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348" w:rsidRPr="00525EB5" w:rsidRDefault="003A0348" w:rsidP="003A0348">
      <w:pPr>
        <w:widowControl w:val="0"/>
        <w:spacing w:line="360" w:lineRule="auto"/>
        <w:ind w:right="19" w:firstLine="540"/>
        <w:jc w:val="both"/>
        <w:rPr>
          <w:rFonts w:ascii="Times New Roman CYR" w:hAnsi="Times New Roman CYR" w:cs="Times New Roman CYR"/>
          <w:b/>
          <w:bCs/>
          <w:iCs/>
          <w:sz w:val="28"/>
          <w:szCs w:val="28"/>
          <w:lang w:val="ru-RU"/>
        </w:rPr>
      </w:pPr>
      <w:r w:rsidRPr="007A2E93">
        <w:rPr>
          <w:b/>
          <w:sz w:val="28"/>
          <w:szCs w:val="28"/>
        </w:rPr>
        <w:t xml:space="preserve">ГЛАВА </w:t>
      </w:r>
      <w:r w:rsidRPr="00436195">
        <w:rPr>
          <w:b/>
          <w:sz w:val="28"/>
          <w:szCs w:val="28"/>
          <w:lang w:val="ru-RU"/>
        </w:rPr>
        <w:t>10</w:t>
      </w:r>
      <w:r w:rsidRPr="007A2E93">
        <w:rPr>
          <w:b/>
          <w:sz w:val="28"/>
          <w:szCs w:val="28"/>
        </w:rPr>
        <w:t>.</w:t>
      </w:r>
      <w:r w:rsidRPr="00525EB5">
        <w:rPr>
          <w:b/>
          <w:sz w:val="28"/>
          <w:szCs w:val="28"/>
        </w:rPr>
        <w:t xml:space="preserve"> </w:t>
      </w:r>
      <w:r w:rsidRPr="00525EB5">
        <w:rPr>
          <w:rFonts w:ascii="Times New Roman CYR" w:hAnsi="Times New Roman CYR" w:cs="Times New Roman CYR"/>
          <w:b/>
          <w:bCs/>
          <w:iCs/>
          <w:sz w:val="28"/>
          <w:szCs w:val="28"/>
          <w:lang w:val="ru-RU"/>
        </w:rPr>
        <w:t>К</w:t>
      </w:r>
      <w:r>
        <w:rPr>
          <w:rFonts w:ascii="Times New Roman CYR" w:hAnsi="Times New Roman CYR" w:cs="Times New Roman CYR"/>
          <w:b/>
          <w:bCs/>
          <w:iCs/>
          <w:sz w:val="28"/>
          <w:szCs w:val="28"/>
          <w:lang w:val="ru-RU"/>
        </w:rPr>
        <w:t>ОМУНИКАЦИОННИЯТ ПРОЦЕС</w:t>
      </w:r>
    </w:p>
    <w:p w:rsidR="003A0348" w:rsidRDefault="003A0348" w:rsidP="003A0348">
      <w:pPr>
        <w:pStyle w:val="Heading1"/>
        <w:spacing w:line="360" w:lineRule="auto"/>
        <w:ind w:left="142" w:right="906" w:firstLine="425"/>
        <w:jc w:val="both"/>
        <w:rPr>
          <w:szCs w:val="28"/>
        </w:rPr>
      </w:pPr>
    </w:p>
    <w:p w:rsidR="003A0348" w:rsidRDefault="003A0348" w:rsidP="003A0348">
      <w:pPr>
        <w:pStyle w:val="Heading1"/>
        <w:spacing w:line="360" w:lineRule="auto"/>
        <w:ind w:left="142" w:right="906" w:firstLine="425"/>
        <w:jc w:val="both"/>
        <w:rPr>
          <w:szCs w:val="28"/>
        </w:rPr>
      </w:pPr>
      <w:r>
        <w:rPr>
          <w:noProof/>
          <w:lang w:eastAsia="bg-BG"/>
        </w:rPr>
        <mc:AlternateContent>
          <mc:Choice Requires="wps">
            <w:drawing>
              <wp:anchor distT="0" distB="0" distL="114300" distR="114300" simplePos="0" relativeHeight="251659264" behindDoc="0" locked="0" layoutInCell="0" allowOverlap="1">
                <wp:simplePos x="0" y="0"/>
                <wp:positionH relativeFrom="column">
                  <wp:posOffset>18415</wp:posOffset>
                </wp:positionH>
                <wp:positionV relativeFrom="paragraph">
                  <wp:posOffset>167640</wp:posOffset>
                </wp:positionV>
                <wp:extent cx="5852160" cy="1472565"/>
                <wp:effectExtent l="13335" t="10160" r="20955" b="222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147256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3A0348" w:rsidRPr="00CE670B" w:rsidRDefault="003A0348" w:rsidP="003A0348">
                            <w:pPr>
                              <w:pStyle w:val="BodyText"/>
                              <w:rPr>
                                <w:lang w:val="ru-RU"/>
                              </w:rPr>
                            </w:pPr>
                            <w:r w:rsidRPr="00CE670B">
                              <w:rPr>
                                <w:lang w:val="ru-RU"/>
                              </w:rPr>
                              <w:t>В тази глава вие ще научите:</w:t>
                            </w:r>
                          </w:p>
                          <w:p w:rsidR="003A0348" w:rsidRPr="00F03D88" w:rsidRDefault="003A0348" w:rsidP="003A0348">
                            <w:pPr>
                              <w:pStyle w:val="ListBullet"/>
                              <w:tabs>
                                <w:tab w:val="left" w:pos="9360"/>
                              </w:tabs>
                              <w:snapToGrid w:val="0"/>
                              <w:spacing w:line="319" w:lineRule="auto"/>
                              <w:rPr>
                                <w:szCs w:val="28"/>
                              </w:rPr>
                            </w:pPr>
                            <w:r w:rsidRPr="00F03D88">
                              <w:rPr>
                                <w:szCs w:val="28"/>
                              </w:rPr>
                              <w:t>същността на комуникационния процес – зависимост от източника</w:t>
                            </w:r>
                          </w:p>
                          <w:p w:rsidR="003A0348" w:rsidRPr="00F03D88" w:rsidRDefault="003A0348" w:rsidP="003A0348">
                            <w:pPr>
                              <w:pStyle w:val="ListBullet"/>
                              <w:tabs>
                                <w:tab w:val="left" w:pos="9360"/>
                              </w:tabs>
                              <w:snapToGrid w:val="0"/>
                              <w:spacing w:line="319" w:lineRule="auto"/>
                              <w:rPr>
                                <w:szCs w:val="28"/>
                              </w:rPr>
                            </w:pPr>
                            <w:r w:rsidRPr="00F03D88">
                              <w:rPr>
                                <w:szCs w:val="28"/>
                              </w:rPr>
                              <w:t>видове рискове в процеса на комуникации</w:t>
                            </w:r>
                          </w:p>
                          <w:p w:rsidR="003A0348" w:rsidRPr="00F03D88" w:rsidRDefault="003A0348" w:rsidP="003A0348">
                            <w:pPr>
                              <w:pStyle w:val="ListBullet"/>
                              <w:tabs>
                                <w:tab w:val="left" w:pos="9360"/>
                              </w:tabs>
                              <w:snapToGrid w:val="0"/>
                              <w:spacing w:line="319" w:lineRule="auto"/>
                              <w:rPr>
                                <w:szCs w:val="28"/>
                              </w:rPr>
                            </w:pPr>
                            <w:r w:rsidRPr="00F03D88">
                              <w:rPr>
                                <w:szCs w:val="28"/>
                              </w:rPr>
                              <w:t xml:space="preserve">потребителското поведение, повлияно от комуникациите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45pt;margin-top:13.2pt;width:460.8pt;height:11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" o:allowincell="f">
                <v:shadow on="t"/>
                <v:textbox>
                  <w:txbxContent>
                    <w:p w:rsidR="003A0348" w:rsidRPr="00CE670B" w:rsidRDefault="003A0348" w:rsidP="003A0348">
                      <w:pPr>
                        <w:pStyle w:val="BodyText"/>
                        <w:rPr>
                          <w:lang w:val="ru-RU"/>
                        </w:rPr>
                      </w:pPr>
                      <w:r w:rsidRPr="00CE670B">
                        <w:rPr>
                          <w:lang w:val="ru-RU"/>
                        </w:rPr>
                        <w:t>В тази глава вие ще научите:</w:t>
                      </w:r>
                    </w:p>
                    <w:p w:rsidR="003A0348" w:rsidRPr="00F03D88" w:rsidRDefault="003A0348" w:rsidP="003A0348">
                      <w:pPr>
                        <w:pStyle w:val="ListBullet"/>
                        <w:tabs>
                          <w:tab w:val="left" w:pos="9360"/>
                        </w:tabs>
                        <w:snapToGrid w:val="0"/>
                        <w:spacing w:line="319" w:lineRule="auto"/>
                        <w:rPr>
                          <w:szCs w:val="28"/>
                        </w:rPr>
                      </w:pPr>
                      <w:r w:rsidRPr="00F03D88">
                        <w:rPr>
                          <w:szCs w:val="28"/>
                        </w:rPr>
                        <w:t>същността на комуникационния процес – зависимост от източника</w:t>
                      </w:r>
                    </w:p>
                    <w:p w:rsidR="003A0348" w:rsidRPr="00F03D88" w:rsidRDefault="003A0348" w:rsidP="003A0348">
                      <w:pPr>
                        <w:pStyle w:val="ListBullet"/>
                        <w:tabs>
                          <w:tab w:val="left" w:pos="9360"/>
                        </w:tabs>
                        <w:snapToGrid w:val="0"/>
                        <w:spacing w:line="319" w:lineRule="auto"/>
                        <w:rPr>
                          <w:szCs w:val="28"/>
                        </w:rPr>
                      </w:pPr>
                      <w:r w:rsidRPr="00F03D88">
                        <w:rPr>
                          <w:szCs w:val="28"/>
                        </w:rPr>
                        <w:t>видове рискове в процеса на комуникации</w:t>
                      </w:r>
                    </w:p>
                    <w:p w:rsidR="003A0348" w:rsidRPr="00F03D88" w:rsidRDefault="003A0348" w:rsidP="003A0348">
                      <w:pPr>
                        <w:pStyle w:val="ListBullet"/>
                        <w:tabs>
                          <w:tab w:val="left" w:pos="9360"/>
                        </w:tabs>
                        <w:snapToGrid w:val="0"/>
                        <w:spacing w:line="319" w:lineRule="auto"/>
                        <w:rPr>
                          <w:szCs w:val="28"/>
                        </w:rPr>
                      </w:pPr>
                      <w:r w:rsidRPr="00F03D88">
                        <w:rPr>
                          <w:szCs w:val="28"/>
                        </w:rPr>
                        <w:t xml:space="preserve">потребителското поведение, повлияно от комуникациите </w:t>
                      </w:r>
                    </w:p>
                  </w:txbxContent>
                </v:textbox>
              </v:rect>
            </w:pict>
          </mc:Fallback>
        </mc:AlternateContent>
      </w:r>
    </w:p>
    <w:p w:rsidR="003A0348" w:rsidRDefault="003A0348" w:rsidP="003A0348">
      <w:pPr>
        <w:pStyle w:val="Heading2"/>
        <w:spacing w:line="360" w:lineRule="auto"/>
        <w:ind w:left="142" w:right="906" w:firstLine="425"/>
        <w:jc w:val="both"/>
        <w:rPr>
          <w:b w:val="0"/>
          <w:szCs w:val="28"/>
        </w:rPr>
      </w:pPr>
    </w:p>
    <w:p w:rsidR="003A0348" w:rsidRDefault="003A0348" w:rsidP="003A0348">
      <w:pPr>
        <w:pStyle w:val="Heading2"/>
        <w:spacing w:line="360" w:lineRule="auto"/>
        <w:ind w:left="142" w:right="906" w:firstLine="425"/>
        <w:jc w:val="both"/>
        <w:rPr>
          <w:b w:val="0"/>
          <w:szCs w:val="28"/>
        </w:rPr>
      </w:pPr>
    </w:p>
    <w:p w:rsidR="003A0348" w:rsidRDefault="003A0348" w:rsidP="003A0348">
      <w:pPr>
        <w:pStyle w:val="Heading2"/>
        <w:spacing w:line="360" w:lineRule="auto"/>
        <w:ind w:left="142" w:right="906" w:firstLine="425"/>
        <w:jc w:val="both"/>
        <w:rPr>
          <w:b w:val="0"/>
          <w:szCs w:val="28"/>
        </w:rPr>
      </w:pPr>
    </w:p>
    <w:p w:rsidR="003A0348" w:rsidRPr="00436195" w:rsidRDefault="003A0348" w:rsidP="003A0348">
      <w:pPr>
        <w:pStyle w:val="Title"/>
        <w:spacing w:line="360" w:lineRule="auto"/>
        <w:ind w:left="142" w:right="906" w:firstLine="425"/>
        <w:jc w:val="both"/>
        <w:rPr>
          <w:b w:val="0"/>
          <w:sz w:val="28"/>
          <w:szCs w:val="28"/>
          <w:lang w:val="ru-RU"/>
        </w:rPr>
      </w:pPr>
    </w:p>
    <w:p w:rsidR="003A0348" w:rsidRDefault="003A0348" w:rsidP="003A0348">
      <w:pPr>
        <w:spacing w:line="360" w:lineRule="auto"/>
        <w:jc w:val="both"/>
        <w:rPr>
          <w:sz w:val="28"/>
          <w:szCs w:val="28"/>
        </w:rPr>
      </w:pPr>
      <w:r>
        <w:rPr>
          <w:sz w:val="28"/>
          <w:szCs w:val="28"/>
        </w:rPr>
        <w:tab/>
      </w:r>
    </w:p>
    <w:p w:rsidR="003A0348" w:rsidRDefault="003A0348" w:rsidP="003A0348">
      <w:pPr>
        <w:widowControl w:val="0"/>
        <w:spacing w:line="360" w:lineRule="auto"/>
        <w:ind w:right="-720" w:firstLine="540"/>
        <w:jc w:val="both"/>
        <w:rPr>
          <w:rFonts w:ascii="Times New Roman CYR" w:hAnsi="Times New Roman CYR" w:cs="Times New Roman CYR"/>
          <w:sz w:val="28"/>
          <w:szCs w:val="28"/>
          <w:lang w:val="ru-RU"/>
        </w:rPr>
      </w:pPr>
    </w:p>
    <w:p w:rsidR="003A0348" w:rsidRPr="00C77155" w:rsidRDefault="003A0348" w:rsidP="003A0348">
      <w:pPr>
        <w:widowControl w:val="0"/>
        <w:spacing w:line="360" w:lineRule="auto"/>
        <w:ind w:right="19" w:firstLine="540"/>
        <w:jc w:val="both"/>
        <w:rPr>
          <w:rFonts w:ascii="Times New Roman CYR" w:hAnsi="Times New Roman CYR" w:cs="Times New Roman CYR"/>
          <w:sz w:val="28"/>
          <w:szCs w:val="28"/>
          <w:lang w:val="ru-RU"/>
        </w:rPr>
      </w:pPr>
      <w:r w:rsidRPr="00C77155">
        <w:rPr>
          <w:rFonts w:ascii="Times New Roman CYR" w:hAnsi="Times New Roman CYR" w:cs="Times New Roman CYR"/>
          <w:sz w:val="28"/>
          <w:szCs w:val="28"/>
          <w:lang w:val="ru-RU"/>
        </w:rPr>
        <w:t xml:space="preserve">       Подателят започва комуникационното съобщение. Този човек или група от хора има за цел предаването на планираното съобщение към един или повече хора, които се явяват получатели. В маркетинга подателят обикновено представя компания или неин продукт и планираното съобщение е замислено като механизъм за промяна на потребителските възгледи за продукта или стимулиране на закупуването му.</w:t>
      </w:r>
    </w:p>
    <w:p w:rsidR="003A0348" w:rsidRPr="00C77155" w:rsidRDefault="003A0348" w:rsidP="003A0348">
      <w:pPr>
        <w:widowControl w:val="0"/>
        <w:spacing w:line="360" w:lineRule="auto"/>
        <w:ind w:right="19" w:firstLine="540"/>
        <w:jc w:val="both"/>
        <w:rPr>
          <w:rFonts w:ascii="Times New Roman CYR" w:hAnsi="Times New Roman CYR" w:cs="Times New Roman CYR"/>
          <w:sz w:val="28"/>
          <w:szCs w:val="28"/>
          <w:lang w:val="ru-RU"/>
        </w:rPr>
      </w:pPr>
      <w:r w:rsidRPr="00C77155">
        <w:rPr>
          <w:rFonts w:ascii="Times New Roman CYR" w:hAnsi="Times New Roman CYR" w:cs="Times New Roman CYR"/>
          <w:sz w:val="28"/>
          <w:szCs w:val="28"/>
          <w:lang w:val="ru-RU"/>
        </w:rPr>
        <w:t xml:space="preserve">       Планираното съобщение е нещо, което подателят желае да предаде на получателите. За да се предаде смисълът на съобщението, то трябва да бъде в подходящ вид за трансмисия в избрания канал. Планираното съобщение трябва да бъде закодирано със символи, които съставят истинското съобщение, което представя мислите на подателя. Тези символи са обикновени думи, но често те могат да бъдат и картинки, и действия на подателя. Какъвто и да е методът, важната цел на подателя е да закодира съобщението по начин, който ще максимизира вероятността получателят да го интерпретира, така че смисълът да съответства на това, което е искал да каже подателят.</w:t>
      </w:r>
    </w:p>
    <w:p w:rsidR="003A0348" w:rsidRPr="00C77155" w:rsidRDefault="003A0348" w:rsidP="003A0348">
      <w:pPr>
        <w:widowControl w:val="0"/>
        <w:spacing w:line="360" w:lineRule="auto"/>
        <w:ind w:right="19" w:firstLine="540"/>
        <w:jc w:val="both"/>
        <w:rPr>
          <w:rFonts w:ascii="Times New Roman CYR" w:hAnsi="Times New Roman CYR" w:cs="Times New Roman CYR"/>
          <w:sz w:val="28"/>
          <w:szCs w:val="28"/>
          <w:lang w:val="ru-RU"/>
        </w:rPr>
      </w:pPr>
      <w:r w:rsidRPr="00C77155">
        <w:rPr>
          <w:rFonts w:ascii="Times New Roman CYR" w:hAnsi="Times New Roman CYR" w:cs="Times New Roman CYR"/>
          <w:sz w:val="28"/>
          <w:szCs w:val="28"/>
          <w:lang w:val="ru-RU"/>
        </w:rPr>
        <w:t xml:space="preserve">       Изпратеното (истинското) съобщение е предадено по комуникационен канал. В маркетинга алтернативните потенциални канали са разнообразни – от радио до екрани и персонални съобщения.</w:t>
      </w:r>
    </w:p>
    <w:p w:rsidR="003A0348" w:rsidRPr="00C77155" w:rsidRDefault="003A0348" w:rsidP="003A0348">
      <w:pPr>
        <w:widowControl w:val="0"/>
        <w:spacing w:line="360" w:lineRule="auto"/>
        <w:ind w:right="19" w:firstLine="540"/>
        <w:jc w:val="both"/>
        <w:rPr>
          <w:rFonts w:ascii="Times New Roman CYR" w:hAnsi="Times New Roman CYR" w:cs="Times New Roman CYR"/>
          <w:sz w:val="28"/>
          <w:szCs w:val="28"/>
          <w:lang w:val="ru-RU"/>
        </w:rPr>
      </w:pPr>
      <w:r w:rsidRPr="00C77155">
        <w:rPr>
          <w:rFonts w:ascii="Times New Roman CYR" w:hAnsi="Times New Roman CYR" w:cs="Times New Roman CYR"/>
          <w:sz w:val="28"/>
          <w:szCs w:val="28"/>
          <w:lang w:val="ru-RU"/>
        </w:rPr>
        <w:lastRenderedPageBreak/>
        <w:t xml:space="preserve">       Изпратеното послание достига до един или повече получатели. Получените съобщения рядко са идентични с изпратените. Характеристиките на канала за предаване са група от фактори, които отчитат тази разлика. Например, много е трудно да се пресъздадат точно цветовете и качеството на продукта по телевизията или във вестниците. Следователно полученото съобщение може да се различава значително от изпратеното.</w:t>
      </w:r>
    </w:p>
    <w:p w:rsidR="003A0348" w:rsidRPr="00C77155" w:rsidRDefault="003A0348" w:rsidP="003A0348">
      <w:pPr>
        <w:widowControl w:val="0"/>
        <w:spacing w:line="360" w:lineRule="auto"/>
        <w:ind w:right="19" w:firstLine="540"/>
        <w:jc w:val="both"/>
        <w:rPr>
          <w:rFonts w:ascii="Times New Roman CYR" w:hAnsi="Times New Roman CYR" w:cs="Times New Roman CYR"/>
          <w:sz w:val="28"/>
          <w:szCs w:val="28"/>
          <w:lang w:val="ru-RU"/>
        </w:rPr>
      </w:pPr>
      <w:r w:rsidRPr="00C77155">
        <w:rPr>
          <w:rFonts w:ascii="Times New Roman CYR" w:hAnsi="Times New Roman CYR" w:cs="Times New Roman CYR"/>
          <w:sz w:val="28"/>
          <w:szCs w:val="28"/>
          <w:lang w:val="ru-RU"/>
        </w:rPr>
        <w:t xml:space="preserve">       Полученото съобщение се трансформира във възприето такова чрез информационно-процесните дейности на получателя. Съобщението е разкодирано. Личният опит, както и контекстът, в който е разбрано съобщението, имат значение за смисъла, който ще се извлече.</w:t>
      </w:r>
    </w:p>
    <w:p w:rsidR="003A0348" w:rsidRPr="00C77155" w:rsidRDefault="003A0348" w:rsidP="003A0348">
      <w:pPr>
        <w:widowControl w:val="0"/>
        <w:spacing w:line="360" w:lineRule="auto"/>
        <w:ind w:right="19" w:firstLine="540"/>
        <w:jc w:val="both"/>
        <w:rPr>
          <w:rFonts w:ascii="Times New Roman CYR" w:hAnsi="Times New Roman CYR" w:cs="Times New Roman CYR"/>
          <w:sz w:val="28"/>
          <w:szCs w:val="28"/>
          <w:lang w:val="ru-RU"/>
        </w:rPr>
      </w:pPr>
      <w:r w:rsidRPr="00C77155">
        <w:rPr>
          <w:rFonts w:ascii="Times New Roman CYR" w:hAnsi="Times New Roman CYR" w:cs="Times New Roman CYR"/>
          <w:sz w:val="28"/>
          <w:szCs w:val="28"/>
          <w:lang w:val="ru-RU"/>
        </w:rPr>
        <w:t xml:space="preserve">       Обратната връзка дава възможност на комуникационния процес да включва двупосочен поток информация. Индивидите или групите от хора са както получатели, така и податели на съобщения и те си комуникират помежду си. По тази причина обратната връзка може да се разглежда като начало на друго предаване на информация, в което получателят се явява подател на съобщението. Този обратен процес позволява на първоначалния подател да следи дали е предадено коректно съдържанието и дали е получено. В много маркетингови ситуации предаването на информация става чрез масмедиите към широкия потребител, поради което обратната информация е много рядка и е трудно да се сдобиваш с такава.</w:t>
      </w:r>
    </w:p>
    <w:p w:rsidR="003A0348" w:rsidRPr="00C77155" w:rsidRDefault="003A0348" w:rsidP="003A0348">
      <w:pPr>
        <w:widowControl w:val="0"/>
        <w:spacing w:line="360" w:lineRule="auto"/>
        <w:ind w:right="19" w:firstLine="540"/>
        <w:jc w:val="both"/>
        <w:rPr>
          <w:rFonts w:ascii="Times New Roman CYR" w:hAnsi="Times New Roman CYR" w:cs="Times New Roman CYR"/>
          <w:sz w:val="28"/>
          <w:szCs w:val="28"/>
          <w:lang w:val="ru-RU"/>
        </w:rPr>
      </w:pPr>
      <w:r w:rsidRPr="00C77155">
        <w:rPr>
          <w:rFonts w:ascii="Times New Roman CYR" w:hAnsi="Times New Roman CYR" w:cs="Times New Roman CYR"/>
          <w:sz w:val="28"/>
          <w:szCs w:val="28"/>
          <w:lang w:val="ru-RU"/>
        </w:rPr>
        <w:t xml:space="preserve">       Основен проблем, който съществува на всички нива при предаването на информация, е шумът. Той може да доведе до предаване на невярна информация. Трите основни вида фактори, които влияят върху убежденията, отношенията към марка или продукт и поведението на потребителя, са тези, зависещи от източника, съобщителните и тези, зависещи от самия получател.</w:t>
      </w:r>
    </w:p>
    <w:p w:rsidR="003A0348" w:rsidRPr="00C77155" w:rsidRDefault="003A0348" w:rsidP="003A0348">
      <w:pPr>
        <w:widowControl w:val="0"/>
        <w:spacing w:line="360" w:lineRule="auto"/>
        <w:ind w:right="19" w:firstLine="540"/>
        <w:jc w:val="both"/>
        <w:rPr>
          <w:rFonts w:ascii="Times New Roman CYR" w:hAnsi="Times New Roman CYR" w:cs="Times New Roman CYR"/>
          <w:sz w:val="28"/>
          <w:szCs w:val="28"/>
          <w:lang w:val="ru-RU"/>
        </w:rPr>
      </w:pPr>
    </w:p>
    <w:p w:rsidR="003A0348" w:rsidRPr="00082165" w:rsidRDefault="003A0348" w:rsidP="003A0348">
      <w:pPr>
        <w:widowControl w:val="0"/>
        <w:spacing w:line="360" w:lineRule="auto"/>
        <w:ind w:right="19" w:firstLine="540"/>
        <w:jc w:val="both"/>
        <w:rPr>
          <w:rFonts w:ascii="Times New Roman CYR" w:hAnsi="Times New Roman CYR" w:cs="Times New Roman CYR"/>
          <w:b/>
          <w:bCs/>
          <w:iCs/>
          <w:sz w:val="28"/>
          <w:szCs w:val="28"/>
          <w:lang w:val="ru-RU"/>
        </w:rPr>
      </w:pPr>
      <w:r w:rsidRPr="003A0348">
        <w:rPr>
          <w:rFonts w:ascii="Times New Roman CYR" w:hAnsi="Times New Roman CYR" w:cs="Times New Roman CYR"/>
          <w:b/>
          <w:bCs/>
          <w:iCs/>
          <w:sz w:val="28"/>
          <w:szCs w:val="28"/>
          <w:lang w:val="ru-RU"/>
        </w:rPr>
        <w:t>10</w:t>
      </w:r>
      <w:r w:rsidRPr="00082165">
        <w:rPr>
          <w:rFonts w:ascii="Times New Roman CYR" w:hAnsi="Times New Roman CYR" w:cs="Times New Roman CYR"/>
          <w:b/>
          <w:bCs/>
          <w:iCs/>
          <w:sz w:val="28"/>
          <w:szCs w:val="28"/>
          <w:lang w:val="ru-RU"/>
        </w:rPr>
        <w:t>.1. Фактори, зависещи от източника</w:t>
      </w:r>
    </w:p>
    <w:p w:rsidR="003A0348" w:rsidRPr="00C77155" w:rsidRDefault="003A0348" w:rsidP="003A0348">
      <w:pPr>
        <w:widowControl w:val="0"/>
        <w:spacing w:line="360" w:lineRule="auto"/>
        <w:ind w:right="19" w:firstLine="540"/>
        <w:jc w:val="both"/>
        <w:rPr>
          <w:rFonts w:ascii="Times New Roman CYR" w:hAnsi="Times New Roman CYR" w:cs="Times New Roman CYR"/>
          <w:i/>
          <w:iCs/>
          <w:sz w:val="28"/>
          <w:szCs w:val="28"/>
          <w:lang w:val="ru-RU"/>
        </w:rPr>
      </w:pPr>
      <w:r w:rsidRPr="00C77155">
        <w:rPr>
          <w:rFonts w:ascii="Times New Roman CYR" w:hAnsi="Times New Roman CYR" w:cs="Times New Roman CYR"/>
          <w:i/>
          <w:iCs/>
          <w:sz w:val="28"/>
          <w:szCs w:val="28"/>
          <w:lang w:val="ru-RU"/>
        </w:rPr>
        <w:lastRenderedPageBreak/>
        <w:t xml:space="preserve">       Маркетингови комуникационни източници</w:t>
      </w:r>
    </w:p>
    <w:p w:rsidR="003A0348" w:rsidRPr="00C77155" w:rsidRDefault="003A0348" w:rsidP="003A0348">
      <w:pPr>
        <w:widowControl w:val="0"/>
        <w:spacing w:line="360" w:lineRule="auto"/>
        <w:ind w:right="19" w:firstLine="540"/>
        <w:jc w:val="both"/>
        <w:rPr>
          <w:rFonts w:ascii="Times New Roman CYR" w:hAnsi="Times New Roman CYR" w:cs="Times New Roman CYR"/>
          <w:sz w:val="28"/>
          <w:szCs w:val="28"/>
          <w:lang w:val="ru-RU"/>
        </w:rPr>
      </w:pPr>
      <w:r w:rsidRPr="00C77155">
        <w:rPr>
          <w:rFonts w:ascii="Times New Roman CYR" w:hAnsi="Times New Roman CYR" w:cs="Times New Roman CYR"/>
          <w:sz w:val="28"/>
          <w:szCs w:val="28"/>
          <w:lang w:val="ru-RU"/>
        </w:rPr>
        <w:t xml:space="preserve">       Потребителите възприемат компаниите като източници на информация и на някои от тях се гледа като на такива, на които спокойно може да се има доверие, а на други – като на подозрителни. Поради контактите си лице в лице с потребителите, на търговските представители и търговците се гледа като на знаещи, експерти и като на такива, на които може да се вярва.</w:t>
      </w:r>
    </w:p>
    <w:p w:rsidR="003A0348" w:rsidRPr="00C77155" w:rsidRDefault="003A0348" w:rsidP="003A0348">
      <w:pPr>
        <w:widowControl w:val="0"/>
        <w:spacing w:line="360" w:lineRule="auto"/>
        <w:ind w:right="19" w:firstLine="540"/>
        <w:jc w:val="both"/>
        <w:rPr>
          <w:rFonts w:ascii="Times New Roman CYR" w:hAnsi="Times New Roman CYR" w:cs="Times New Roman CYR"/>
          <w:sz w:val="28"/>
          <w:szCs w:val="28"/>
          <w:lang w:val="ru-RU"/>
        </w:rPr>
      </w:pPr>
      <w:r w:rsidRPr="00C77155">
        <w:rPr>
          <w:rFonts w:ascii="Times New Roman CYR" w:hAnsi="Times New Roman CYR" w:cs="Times New Roman CYR"/>
          <w:sz w:val="28"/>
          <w:szCs w:val="28"/>
          <w:lang w:val="ru-RU"/>
        </w:rPr>
        <w:t xml:space="preserve">       Потребителите използват медиите все повече като източник на информация за продукта, въпреки че те не са, а са само свързващо звено между компаниите и клиентите. На локално ниво продавачите на дребно също играят ролята на източници за маркетинговите комуникации. Един универсален магазин с добра репутация в района може лесно да продаде непознати марки. Специализираните магазини също успяват да продадат непознати марки, защото те са смятани за вещи в продуктовата линия.</w:t>
      </w:r>
    </w:p>
    <w:p w:rsidR="003A0348" w:rsidRPr="00C77155" w:rsidRDefault="003A0348" w:rsidP="003A0348">
      <w:pPr>
        <w:widowControl w:val="0"/>
        <w:spacing w:line="360" w:lineRule="auto"/>
        <w:ind w:right="19" w:firstLine="540"/>
        <w:jc w:val="both"/>
        <w:rPr>
          <w:rFonts w:ascii="Times New Roman CYR" w:hAnsi="Times New Roman CYR" w:cs="Times New Roman CYR"/>
          <w:sz w:val="28"/>
          <w:szCs w:val="28"/>
          <w:lang w:val="ru-RU"/>
        </w:rPr>
      </w:pPr>
      <w:r w:rsidRPr="00C77155">
        <w:rPr>
          <w:rFonts w:ascii="Times New Roman CYR" w:hAnsi="Times New Roman CYR" w:cs="Times New Roman CYR"/>
          <w:sz w:val="28"/>
          <w:szCs w:val="28"/>
          <w:lang w:val="ru-RU"/>
        </w:rPr>
        <w:t xml:space="preserve">       Въпреки, че тези източници са разглеждани поотделно, в реалността те влияят върху клиента комбинирано.</w:t>
      </w:r>
    </w:p>
    <w:p w:rsidR="003A0348" w:rsidRPr="00082165" w:rsidRDefault="003A0348" w:rsidP="003A0348">
      <w:pPr>
        <w:widowControl w:val="0"/>
        <w:spacing w:line="360" w:lineRule="auto"/>
        <w:ind w:right="19" w:firstLine="540"/>
        <w:jc w:val="both"/>
        <w:rPr>
          <w:rFonts w:ascii="Times New Roman CYR" w:hAnsi="Times New Roman CYR" w:cs="Times New Roman CYR"/>
          <w:b/>
          <w:bCs/>
          <w:iCs/>
          <w:sz w:val="28"/>
          <w:szCs w:val="28"/>
          <w:lang w:val="ru-RU"/>
        </w:rPr>
      </w:pPr>
      <w:r w:rsidRPr="003A0348">
        <w:rPr>
          <w:rFonts w:ascii="Times New Roman CYR" w:hAnsi="Times New Roman CYR" w:cs="Times New Roman CYR"/>
          <w:b/>
          <w:bCs/>
          <w:iCs/>
          <w:sz w:val="28"/>
          <w:szCs w:val="28"/>
          <w:lang w:val="ru-RU"/>
        </w:rPr>
        <w:t>10</w:t>
      </w:r>
      <w:r w:rsidRPr="00082165">
        <w:rPr>
          <w:rFonts w:ascii="Times New Roman CYR" w:hAnsi="Times New Roman CYR" w:cs="Times New Roman CYR"/>
          <w:b/>
          <w:bCs/>
          <w:iCs/>
          <w:sz w:val="28"/>
          <w:szCs w:val="28"/>
          <w:lang w:val="ru-RU"/>
        </w:rPr>
        <w:t>.2. Влияния върху ефективността на източниците</w:t>
      </w:r>
    </w:p>
    <w:p w:rsidR="003A0348" w:rsidRPr="00C77155" w:rsidRDefault="003A0348" w:rsidP="003A0348">
      <w:pPr>
        <w:widowControl w:val="0"/>
        <w:spacing w:line="360" w:lineRule="auto"/>
        <w:ind w:right="19" w:firstLine="540"/>
        <w:jc w:val="both"/>
        <w:rPr>
          <w:rFonts w:ascii="Times New Roman CYR" w:hAnsi="Times New Roman CYR" w:cs="Times New Roman CYR"/>
          <w:i/>
          <w:iCs/>
          <w:sz w:val="28"/>
          <w:szCs w:val="28"/>
          <w:lang w:val="ru-RU"/>
        </w:rPr>
      </w:pPr>
      <w:r w:rsidRPr="00C77155">
        <w:rPr>
          <w:rFonts w:ascii="Times New Roman CYR" w:hAnsi="Times New Roman CYR" w:cs="Times New Roman CYR"/>
          <w:i/>
          <w:iCs/>
          <w:sz w:val="28"/>
          <w:szCs w:val="28"/>
          <w:lang w:val="ru-RU"/>
        </w:rPr>
        <w:t xml:space="preserve">       Доверието и неговите ефекти</w:t>
      </w:r>
    </w:p>
    <w:p w:rsidR="003A0348" w:rsidRPr="00C77155" w:rsidRDefault="003A0348" w:rsidP="003A0348">
      <w:pPr>
        <w:widowControl w:val="0"/>
        <w:spacing w:line="360" w:lineRule="auto"/>
        <w:ind w:right="19" w:firstLine="540"/>
        <w:jc w:val="both"/>
        <w:rPr>
          <w:rFonts w:ascii="Times New Roman CYR" w:hAnsi="Times New Roman CYR" w:cs="Times New Roman CYR"/>
          <w:sz w:val="28"/>
          <w:szCs w:val="28"/>
          <w:lang w:val="ru-RU"/>
        </w:rPr>
      </w:pPr>
      <w:r w:rsidRPr="00C77155">
        <w:rPr>
          <w:rFonts w:ascii="Times New Roman CYR" w:hAnsi="Times New Roman CYR" w:cs="Times New Roman CYR"/>
          <w:sz w:val="28"/>
          <w:szCs w:val="28"/>
          <w:lang w:val="ru-RU"/>
        </w:rPr>
        <w:t xml:space="preserve">       Вероятно най-изследваният фактор на източника е доверието, което имаш на някого или в нещо. За получателите източникът на информация за продукта трябва да бъде такъв, на който може да се довериш, независимо от това дали наистина е искрен, знаещ и т. н.</w:t>
      </w:r>
    </w:p>
    <w:p w:rsidR="003A0348" w:rsidRPr="00C77155" w:rsidRDefault="003A0348" w:rsidP="003A0348">
      <w:pPr>
        <w:widowControl w:val="0"/>
        <w:spacing w:line="360" w:lineRule="auto"/>
        <w:ind w:right="19" w:firstLine="540"/>
        <w:jc w:val="both"/>
        <w:rPr>
          <w:rFonts w:ascii="Times New Roman CYR" w:hAnsi="Times New Roman CYR" w:cs="Times New Roman CYR"/>
          <w:i/>
          <w:iCs/>
          <w:sz w:val="28"/>
          <w:szCs w:val="28"/>
          <w:lang w:val="ru-RU"/>
        </w:rPr>
      </w:pPr>
      <w:r w:rsidRPr="00C77155">
        <w:rPr>
          <w:rFonts w:ascii="Times New Roman CYR" w:hAnsi="Times New Roman CYR" w:cs="Times New Roman CYR"/>
          <w:sz w:val="28"/>
          <w:szCs w:val="28"/>
          <w:lang w:val="ru-RU"/>
        </w:rPr>
        <w:t xml:space="preserve">       </w:t>
      </w:r>
      <w:r w:rsidRPr="00C77155">
        <w:rPr>
          <w:rFonts w:ascii="Times New Roman CYR" w:hAnsi="Times New Roman CYR" w:cs="Times New Roman CYR"/>
          <w:i/>
          <w:iCs/>
          <w:sz w:val="28"/>
          <w:szCs w:val="28"/>
          <w:lang w:val="ru-RU"/>
        </w:rPr>
        <w:t>Как влияе мнението на получателя</w:t>
      </w:r>
    </w:p>
    <w:p w:rsidR="003A0348" w:rsidRPr="00C77155" w:rsidRDefault="003A0348" w:rsidP="003A0348">
      <w:pPr>
        <w:widowControl w:val="0"/>
        <w:spacing w:line="360" w:lineRule="auto"/>
        <w:ind w:right="19" w:firstLine="540"/>
        <w:jc w:val="both"/>
        <w:rPr>
          <w:rFonts w:ascii="Times New Roman CYR" w:hAnsi="Times New Roman CYR" w:cs="Times New Roman CYR"/>
          <w:sz w:val="28"/>
          <w:szCs w:val="28"/>
          <w:lang w:val="ru-RU"/>
        </w:rPr>
      </w:pPr>
      <w:r w:rsidRPr="00C77155">
        <w:rPr>
          <w:rFonts w:ascii="Times New Roman CYR" w:hAnsi="Times New Roman CYR" w:cs="Times New Roman CYR"/>
          <w:i/>
          <w:iCs/>
          <w:sz w:val="28"/>
          <w:szCs w:val="28"/>
          <w:lang w:val="ru-RU"/>
        </w:rPr>
        <w:t xml:space="preserve">       </w:t>
      </w:r>
      <w:r w:rsidRPr="00C77155">
        <w:rPr>
          <w:rFonts w:ascii="Times New Roman CYR" w:hAnsi="Times New Roman CYR" w:cs="Times New Roman CYR"/>
          <w:sz w:val="28"/>
          <w:szCs w:val="28"/>
          <w:lang w:val="ru-RU"/>
        </w:rPr>
        <w:t>Първоначалното мнение на обществото е много важно за доверието към източника,</w:t>
      </w:r>
      <w:r w:rsidRPr="00C77155">
        <w:rPr>
          <w:rFonts w:ascii="Times New Roman CYR" w:hAnsi="Times New Roman CYR" w:cs="Times New Roman CYR"/>
          <w:i/>
          <w:iCs/>
          <w:sz w:val="28"/>
          <w:szCs w:val="28"/>
          <w:lang w:val="ru-RU"/>
        </w:rPr>
        <w:t xml:space="preserve"> </w:t>
      </w:r>
      <w:r w:rsidRPr="00C77155">
        <w:rPr>
          <w:rFonts w:ascii="Times New Roman CYR" w:hAnsi="Times New Roman CYR" w:cs="Times New Roman CYR"/>
          <w:sz w:val="28"/>
          <w:szCs w:val="28"/>
          <w:lang w:val="ru-RU"/>
        </w:rPr>
        <w:t xml:space="preserve">особено когато получателите вече са с мнения, противоположни на това, което се презентира в съобщението. Контрааргументите са мисли, съхранявани в дългосрочната памет и използвани за опровергаване на части от получаваното съобщение. Подкрепящите аргументи са мисли, съхранявани в дългосрочната памет и </w:t>
      </w:r>
      <w:r w:rsidRPr="00C77155">
        <w:rPr>
          <w:rFonts w:ascii="Times New Roman CYR" w:hAnsi="Times New Roman CYR" w:cs="Times New Roman CYR"/>
          <w:sz w:val="28"/>
          <w:szCs w:val="28"/>
          <w:lang w:val="ru-RU"/>
        </w:rPr>
        <w:lastRenderedPageBreak/>
        <w:t>използвани за защита на части от полученото съобщение. Контрааргументите са събирани от получателя, когато съобщението не съответства на първоначалното им мнение, а подкрепящите аргументи са развити за съобщения, които отговарят на първоначалните мнения.</w:t>
      </w:r>
    </w:p>
    <w:p w:rsidR="003A0348" w:rsidRPr="00C77155" w:rsidRDefault="003A0348" w:rsidP="003A0348">
      <w:pPr>
        <w:widowControl w:val="0"/>
        <w:spacing w:line="360" w:lineRule="auto"/>
        <w:ind w:right="19" w:firstLine="540"/>
        <w:jc w:val="both"/>
        <w:rPr>
          <w:rFonts w:ascii="Times New Roman CYR" w:hAnsi="Times New Roman CYR" w:cs="Times New Roman CYR"/>
          <w:sz w:val="28"/>
          <w:szCs w:val="28"/>
          <w:lang w:val="ru-RU"/>
        </w:rPr>
      </w:pPr>
      <w:r w:rsidRPr="00C77155">
        <w:rPr>
          <w:rFonts w:ascii="Times New Roman CYR" w:hAnsi="Times New Roman CYR" w:cs="Times New Roman CYR"/>
          <w:sz w:val="28"/>
          <w:szCs w:val="28"/>
          <w:lang w:val="ru-RU"/>
        </w:rPr>
        <w:t xml:space="preserve">       Съобщението, изказано от високо надежден източник, ще бъде прието без да преминава през много критични проверки. Понеже то съвпада с вече съществуващата позиция на получателя по въпроса, не е вероятна голяма промяна в отношението. Същото съобщение, получено от по-малко надежден източник, ще бъде обстойно прегледано и ще се събират познавателни отговори във връзка с него.</w:t>
      </w:r>
    </w:p>
    <w:p w:rsidR="003A0348" w:rsidRPr="00C77155" w:rsidRDefault="003A0348" w:rsidP="003A0348">
      <w:pPr>
        <w:widowControl w:val="0"/>
        <w:spacing w:line="360" w:lineRule="auto"/>
        <w:ind w:right="19" w:firstLine="540"/>
        <w:jc w:val="both"/>
        <w:rPr>
          <w:rFonts w:ascii="Times New Roman CYR" w:hAnsi="Times New Roman CYR" w:cs="Times New Roman CYR"/>
          <w:i/>
          <w:iCs/>
          <w:sz w:val="28"/>
          <w:szCs w:val="28"/>
          <w:lang w:val="ru-RU"/>
        </w:rPr>
      </w:pPr>
      <w:r w:rsidRPr="00C77155">
        <w:rPr>
          <w:rFonts w:ascii="Times New Roman CYR" w:hAnsi="Times New Roman CYR" w:cs="Times New Roman CYR"/>
          <w:i/>
          <w:iCs/>
          <w:sz w:val="28"/>
          <w:szCs w:val="28"/>
          <w:lang w:val="ru-RU"/>
        </w:rPr>
        <w:t xml:space="preserve">       Условия на несъответстващото съобщение</w:t>
      </w:r>
    </w:p>
    <w:p w:rsidR="003A0348" w:rsidRPr="00C77155" w:rsidRDefault="003A0348" w:rsidP="003A0348">
      <w:pPr>
        <w:widowControl w:val="0"/>
        <w:spacing w:line="360" w:lineRule="auto"/>
        <w:ind w:right="19" w:firstLine="540"/>
        <w:jc w:val="both"/>
        <w:rPr>
          <w:rFonts w:ascii="Times New Roman CYR" w:hAnsi="Times New Roman CYR" w:cs="Times New Roman CYR"/>
          <w:sz w:val="28"/>
          <w:szCs w:val="28"/>
          <w:lang w:val="ru-RU"/>
        </w:rPr>
      </w:pPr>
      <w:r w:rsidRPr="00C77155">
        <w:rPr>
          <w:rFonts w:ascii="Times New Roman CYR" w:hAnsi="Times New Roman CYR" w:cs="Times New Roman CYR"/>
          <w:sz w:val="28"/>
          <w:szCs w:val="28"/>
          <w:lang w:val="ru-RU"/>
        </w:rPr>
        <w:t xml:space="preserve">       Силно несъответстващите съобщения не са напълно противоположни на първоначалните мнения на получателите, но са доста отклонени от техните убеждения. Търговците използват такива ситуации, когато искат да покажат по-необикновени продукти като Супер лепило. За съобщения с малко несъответствие контрааргументите са по-малко вероятни, докато подкрепящите аргументи ще бъдат повече. По тази причина при такива условия източниците, на които се има по-малко доверие, могат да бъдат ефективни в постигането на промяна в отношенията към продукта.</w:t>
      </w:r>
    </w:p>
    <w:p w:rsidR="003A0348" w:rsidRPr="00C77155" w:rsidRDefault="003A0348" w:rsidP="003A0348">
      <w:pPr>
        <w:widowControl w:val="0"/>
        <w:spacing w:line="360" w:lineRule="auto"/>
        <w:ind w:right="19" w:firstLine="540"/>
        <w:jc w:val="both"/>
        <w:rPr>
          <w:rFonts w:ascii="Times New Roman CYR" w:hAnsi="Times New Roman CYR" w:cs="Times New Roman CYR"/>
          <w:i/>
          <w:iCs/>
          <w:sz w:val="28"/>
          <w:szCs w:val="28"/>
          <w:lang w:val="ru-RU"/>
        </w:rPr>
      </w:pPr>
      <w:r w:rsidRPr="00C77155">
        <w:rPr>
          <w:rFonts w:ascii="Times New Roman CYR" w:hAnsi="Times New Roman CYR" w:cs="Times New Roman CYR"/>
          <w:i/>
          <w:iCs/>
          <w:sz w:val="28"/>
          <w:szCs w:val="28"/>
          <w:lang w:val="ru-RU"/>
        </w:rPr>
        <w:t xml:space="preserve">       Ефективността на слабото доверие   </w:t>
      </w:r>
    </w:p>
    <w:p w:rsidR="003A0348" w:rsidRPr="00C77155" w:rsidRDefault="003A0348" w:rsidP="003A0348">
      <w:pPr>
        <w:widowControl w:val="0"/>
        <w:spacing w:line="360" w:lineRule="auto"/>
        <w:ind w:right="19" w:firstLine="540"/>
        <w:jc w:val="both"/>
        <w:rPr>
          <w:rFonts w:ascii="Times New Roman CYR" w:hAnsi="Times New Roman CYR" w:cs="Times New Roman CYR"/>
          <w:sz w:val="28"/>
          <w:szCs w:val="28"/>
          <w:lang w:val="ru-RU"/>
        </w:rPr>
      </w:pPr>
      <w:r w:rsidRPr="00C77155">
        <w:rPr>
          <w:rFonts w:ascii="Times New Roman CYR" w:hAnsi="Times New Roman CYR" w:cs="Times New Roman CYR"/>
          <w:sz w:val="28"/>
          <w:szCs w:val="28"/>
          <w:lang w:val="ru-RU"/>
        </w:rPr>
        <w:t xml:space="preserve">       Има случаи, в които високо надеждните източници могат всъщност да не позволят промяна в отношението на хората към продукта. Един такъв случай е, когато първоначалните мнения на членовете на обществото съвпадат със смисъла на посланието. Втори такъв случай е, когато търговците искат да изменят директно потребителското поведение и това води до по-късна промяна в отношението.</w:t>
      </w:r>
    </w:p>
    <w:p w:rsidR="003A0348" w:rsidRPr="00C77155" w:rsidRDefault="003A0348" w:rsidP="003A0348">
      <w:pPr>
        <w:widowControl w:val="0"/>
        <w:spacing w:line="360" w:lineRule="auto"/>
        <w:ind w:right="19" w:firstLine="540"/>
        <w:jc w:val="both"/>
        <w:rPr>
          <w:rFonts w:ascii="Times New Roman CYR" w:hAnsi="Times New Roman CYR" w:cs="Times New Roman CYR"/>
          <w:sz w:val="28"/>
          <w:szCs w:val="28"/>
          <w:lang w:val="ru-RU"/>
        </w:rPr>
      </w:pPr>
      <w:r w:rsidRPr="00C77155">
        <w:rPr>
          <w:rFonts w:ascii="Times New Roman CYR" w:hAnsi="Times New Roman CYR" w:cs="Times New Roman CYR"/>
          <w:sz w:val="28"/>
          <w:szCs w:val="28"/>
          <w:lang w:val="ru-RU"/>
        </w:rPr>
        <w:t xml:space="preserve">       В други ситуации, въпреки че високото доверие може да бъде най-ефективно в променянето на възгледите, по-доброто решение ще бъде </w:t>
      </w:r>
      <w:r w:rsidRPr="00C77155">
        <w:rPr>
          <w:rFonts w:ascii="Times New Roman CYR" w:hAnsi="Times New Roman CYR" w:cs="Times New Roman CYR"/>
          <w:sz w:val="28"/>
          <w:szCs w:val="28"/>
          <w:lang w:val="ru-RU"/>
        </w:rPr>
        <w:lastRenderedPageBreak/>
        <w:t>използването на ненадежден източник. Един от методите за постигане на това е да се създаде ситуация, в която източникът да привежда доводи, които са срещу самия него. По този начин хората започват да вярват на казаното, защото източникът не печели нищо като застава на страната на някой друг.</w:t>
      </w:r>
    </w:p>
    <w:p w:rsidR="003A0348" w:rsidRPr="00C77155" w:rsidRDefault="003A0348" w:rsidP="003A0348">
      <w:pPr>
        <w:widowControl w:val="0"/>
        <w:spacing w:line="360" w:lineRule="auto"/>
        <w:ind w:right="19" w:firstLine="540"/>
        <w:jc w:val="both"/>
        <w:rPr>
          <w:rFonts w:ascii="Times New Roman CYR" w:hAnsi="Times New Roman CYR" w:cs="Times New Roman CYR"/>
          <w:sz w:val="28"/>
          <w:szCs w:val="28"/>
          <w:lang w:val="ru-RU"/>
        </w:rPr>
      </w:pPr>
      <w:r w:rsidRPr="00C77155">
        <w:rPr>
          <w:rFonts w:ascii="Times New Roman CYR" w:hAnsi="Times New Roman CYR" w:cs="Times New Roman CYR"/>
          <w:sz w:val="28"/>
          <w:szCs w:val="28"/>
          <w:lang w:val="ru-RU"/>
        </w:rPr>
        <w:t xml:space="preserve">       Източникът, на който не може да му се има доверие, може също да бъде доста убедителен, но той трябва да се идентифицира след, а не преди представянето на неговото съобщение. В противен случай хората няма да обърнат никакво внимание на посланието, ако силно се съмняват в надеждността на източника.</w:t>
      </w:r>
    </w:p>
    <w:p w:rsidR="003A0348" w:rsidRPr="00C77155" w:rsidRDefault="003A0348" w:rsidP="003A0348">
      <w:pPr>
        <w:widowControl w:val="0"/>
        <w:spacing w:line="360" w:lineRule="auto"/>
        <w:ind w:right="19" w:firstLine="540"/>
        <w:jc w:val="both"/>
        <w:rPr>
          <w:rFonts w:ascii="Times New Roman CYR" w:hAnsi="Times New Roman CYR" w:cs="Times New Roman CYR"/>
          <w:i/>
          <w:iCs/>
          <w:sz w:val="28"/>
          <w:szCs w:val="28"/>
          <w:lang w:val="ru-RU"/>
        </w:rPr>
      </w:pPr>
      <w:r w:rsidRPr="00C77155">
        <w:rPr>
          <w:rFonts w:ascii="Times New Roman CYR" w:hAnsi="Times New Roman CYR" w:cs="Times New Roman CYR"/>
          <w:i/>
          <w:iCs/>
          <w:sz w:val="28"/>
          <w:szCs w:val="28"/>
          <w:lang w:val="ru-RU"/>
        </w:rPr>
        <w:t xml:space="preserve">       Ефектът на поспаливеца </w:t>
      </w:r>
    </w:p>
    <w:p w:rsidR="003A0348" w:rsidRPr="00C77155" w:rsidRDefault="003A0348" w:rsidP="003A0348">
      <w:pPr>
        <w:widowControl w:val="0"/>
        <w:spacing w:line="360" w:lineRule="auto"/>
        <w:ind w:right="19" w:firstLine="540"/>
        <w:jc w:val="both"/>
        <w:rPr>
          <w:rFonts w:ascii="Times New Roman CYR" w:hAnsi="Times New Roman CYR" w:cs="Times New Roman CYR"/>
          <w:sz w:val="28"/>
          <w:szCs w:val="28"/>
          <w:lang w:val="ru-RU"/>
        </w:rPr>
      </w:pPr>
      <w:r w:rsidRPr="00C77155">
        <w:rPr>
          <w:rFonts w:ascii="Times New Roman CYR" w:hAnsi="Times New Roman CYR" w:cs="Times New Roman CYR"/>
          <w:sz w:val="28"/>
          <w:szCs w:val="28"/>
          <w:lang w:val="ru-RU"/>
        </w:rPr>
        <w:t xml:space="preserve">       Съществува въпросът дали тези така направени промени в убежденията на хората се запазват дълго време. Изследванията показват, че първоначалният ефект може да се разсее доста бързо, което не е изненадващо като имаме предвид кривата на ученето. Резултатът е известен като „ефект на поспаливеца”. Можем да предположим, че с течение на времето измененията в мненията на хората, достигнати от високо надежден източник и от такъв, на който не може да му се има доверие, ще клонят към едно положение, почти ще се изравнят. Обяснението за това е, че хората забравят източниците на информация по-бързо отколкото съдържанието на самото послание.  </w:t>
      </w:r>
    </w:p>
    <w:p w:rsidR="003A0348" w:rsidRPr="00C77155" w:rsidRDefault="003A0348" w:rsidP="003A0348">
      <w:pPr>
        <w:spacing w:line="360" w:lineRule="auto"/>
        <w:ind w:right="19" w:firstLine="540"/>
        <w:jc w:val="both"/>
        <w:rPr>
          <w:sz w:val="28"/>
          <w:szCs w:val="28"/>
          <w:lang w:val="ru-RU"/>
        </w:rPr>
      </w:pPr>
      <w:r w:rsidRPr="00C77155">
        <w:rPr>
          <w:sz w:val="28"/>
          <w:szCs w:val="28"/>
          <w:lang w:val="ru-RU"/>
        </w:rPr>
        <w:t>Различните примери за вз</w:t>
      </w:r>
      <w:r w:rsidRPr="00C77155">
        <w:rPr>
          <w:sz w:val="28"/>
          <w:szCs w:val="28"/>
        </w:rPr>
        <w:t>e</w:t>
      </w:r>
      <w:r w:rsidRPr="00C77155">
        <w:rPr>
          <w:sz w:val="28"/>
          <w:szCs w:val="28"/>
          <w:lang w:val="ru-RU"/>
        </w:rPr>
        <w:t>мане на решение от страна на потребителя, могат да бъдат генерализирани, като типичен модел за решаване на проблема за покупка на потребителя. Този модел се състои от 4 основни вида действия в процеса на извършване на покупка. Четирите стъпки са запознаване с проблема, търсене на информация и оценка, решение за покупка и поведение след покупката. Основните предположения и подходи за процеса на вземане на решение са следните:</w:t>
      </w:r>
    </w:p>
    <w:p w:rsidR="003A0348" w:rsidRPr="00C77155" w:rsidRDefault="003A0348" w:rsidP="003A0348">
      <w:pPr>
        <w:spacing w:line="360" w:lineRule="auto"/>
        <w:ind w:right="19" w:firstLine="540"/>
        <w:jc w:val="both"/>
        <w:rPr>
          <w:sz w:val="28"/>
          <w:szCs w:val="28"/>
          <w:lang w:val="ru-RU"/>
        </w:rPr>
      </w:pPr>
      <w:r w:rsidRPr="00C77155">
        <w:rPr>
          <w:sz w:val="28"/>
          <w:szCs w:val="28"/>
          <w:lang w:val="ru-RU"/>
        </w:rPr>
        <w:lastRenderedPageBreak/>
        <w:t>Винаги съществуват две или повече алтернативи, така че потребителят трябва да направи избор.</w:t>
      </w:r>
    </w:p>
    <w:p w:rsidR="003A0348" w:rsidRPr="00C77155" w:rsidRDefault="003A0348" w:rsidP="003A0348">
      <w:pPr>
        <w:spacing w:line="360" w:lineRule="auto"/>
        <w:ind w:right="19" w:firstLine="540"/>
        <w:jc w:val="both"/>
        <w:rPr>
          <w:sz w:val="28"/>
          <w:szCs w:val="28"/>
          <w:lang w:val="ru-RU"/>
        </w:rPr>
      </w:pPr>
      <w:r w:rsidRPr="00C77155">
        <w:rPr>
          <w:sz w:val="28"/>
          <w:szCs w:val="28"/>
          <w:lang w:val="ru-RU"/>
        </w:rPr>
        <w:t>Критерият за оценяване на потребителя улеснява предвиждането на последствията на всяка една от алтернативите спрямо целите на потребителя.</w:t>
      </w:r>
    </w:p>
    <w:p w:rsidR="003A0348" w:rsidRPr="00C77155" w:rsidRDefault="003A0348" w:rsidP="003A0348">
      <w:pPr>
        <w:spacing w:line="360" w:lineRule="auto"/>
        <w:ind w:right="19" w:firstLine="540"/>
        <w:jc w:val="both"/>
        <w:rPr>
          <w:sz w:val="28"/>
          <w:szCs w:val="28"/>
          <w:lang w:val="ru-RU"/>
        </w:rPr>
      </w:pPr>
      <w:r w:rsidRPr="00C77155">
        <w:rPr>
          <w:sz w:val="28"/>
          <w:szCs w:val="28"/>
          <w:lang w:val="ru-RU"/>
        </w:rPr>
        <w:t>Потребителят използва правило за вземане на решение или процедура за оценяване, за да определи избраната алтернатива.</w:t>
      </w:r>
    </w:p>
    <w:p w:rsidR="003A0348" w:rsidRPr="00C77155" w:rsidRDefault="003A0348" w:rsidP="003A0348">
      <w:pPr>
        <w:spacing w:line="360" w:lineRule="auto"/>
        <w:ind w:right="19" w:firstLine="540"/>
        <w:jc w:val="both"/>
        <w:rPr>
          <w:sz w:val="28"/>
          <w:szCs w:val="28"/>
          <w:lang w:val="ru-RU"/>
        </w:rPr>
      </w:pPr>
      <w:r w:rsidRPr="00C77155">
        <w:rPr>
          <w:sz w:val="28"/>
          <w:szCs w:val="28"/>
          <w:lang w:val="ru-RU"/>
        </w:rPr>
        <w:t>За прилагането на правилото за вземане на решение или процедурата за оценяване, потребителят  използва  информация получена от външни източници и/или информация по памет.</w:t>
      </w:r>
    </w:p>
    <w:p w:rsidR="003A0348" w:rsidRPr="00C77155" w:rsidRDefault="003A0348" w:rsidP="003A0348">
      <w:pPr>
        <w:spacing w:line="360" w:lineRule="auto"/>
        <w:ind w:right="19" w:firstLine="540"/>
        <w:jc w:val="both"/>
        <w:rPr>
          <w:sz w:val="28"/>
          <w:szCs w:val="28"/>
          <w:lang w:val="ru-RU"/>
        </w:rPr>
      </w:pPr>
      <w:r w:rsidRPr="00C77155">
        <w:rPr>
          <w:sz w:val="28"/>
          <w:szCs w:val="28"/>
          <w:lang w:val="ru-RU"/>
        </w:rPr>
        <w:t>Обаче, се предполага при някои ситуации на покупка, някои потребители не се впускат в процес на вземане на решение, тъй като те не са усвоили достатъчно информация и тя не може да бъде обработена. В този случай някои покупки могат да възникнат в резултат на подходи различни от традиционния  за вземане на решение.</w:t>
      </w:r>
    </w:p>
    <w:p w:rsidR="003A0348" w:rsidRPr="00C77155" w:rsidRDefault="003A0348" w:rsidP="003A0348">
      <w:pPr>
        <w:spacing w:line="360" w:lineRule="auto"/>
        <w:ind w:right="19" w:firstLine="540"/>
        <w:jc w:val="both"/>
        <w:rPr>
          <w:i/>
          <w:sz w:val="28"/>
          <w:szCs w:val="28"/>
          <w:lang w:val="ru-RU"/>
        </w:rPr>
      </w:pPr>
      <w:r w:rsidRPr="00C77155">
        <w:rPr>
          <w:i/>
          <w:sz w:val="28"/>
          <w:szCs w:val="28"/>
          <w:lang w:val="ru-RU"/>
        </w:rPr>
        <w:t>Запознаване с проблема.</w:t>
      </w:r>
    </w:p>
    <w:p w:rsidR="003A0348" w:rsidRPr="00C77155" w:rsidRDefault="003A0348" w:rsidP="003A0348">
      <w:pPr>
        <w:spacing w:line="360" w:lineRule="auto"/>
        <w:ind w:right="19" w:firstLine="540"/>
        <w:jc w:val="both"/>
        <w:rPr>
          <w:sz w:val="28"/>
          <w:szCs w:val="28"/>
          <w:lang w:val="ru-RU"/>
        </w:rPr>
      </w:pPr>
      <w:r w:rsidRPr="00C77155">
        <w:rPr>
          <w:sz w:val="28"/>
          <w:szCs w:val="28"/>
          <w:lang w:val="ru-RU"/>
        </w:rPr>
        <w:t xml:space="preserve">Запознаването с проблема възниква когато даден потребител осъзнае разлика от значителен магнитут между това, което е възприето като желано състояние на проблема и това, което е актуално състояние на проблема. Така тази разлика е достатъчна да активира процеса на вземане на решение. </w:t>
      </w:r>
      <w:r>
        <w:rPr>
          <w:sz w:val="28"/>
          <w:szCs w:val="28"/>
          <w:lang w:val="ru-RU"/>
        </w:rPr>
        <w:t>«</w:t>
      </w:r>
      <w:r w:rsidRPr="00C77155">
        <w:rPr>
          <w:sz w:val="28"/>
          <w:szCs w:val="28"/>
          <w:lang w:val="ru-RU"/>
        </w:rPr>
        <w:t>Актуалното състояние</w:t>
      </w:r>
      <w:r>
        <w:rPr>
          <w:sz w:val="28"/>
          <w:szCs w:val="28"/>
          <w:lang w:val="ru-RU"/>
        </w:rPr>
        <w:t>»</w:t>
      </w:r>
      <w:r w:rsidRPr="00C77155">
        <w:rPr>
          <w:sz w:val="28"/>
          <w:szCs w:val="28"/>
          <w:lang w:val="ru-RU"/>
        </w:rPr>
        <w:t xml:space="preserve"> се отнася до начина, по който </w:t>
      </w:r>
      <w:r>
        <w:rPr>
          <w:sz w:val="28"/>
          <w:szCs w:val="28"/>
          <w:lang w:val="ru-RU"/>
        </w:rPr>
        <w:t>дадена нужда е вече усетена, а «</w:t>
      </w:r>
      <w:r w:rsidRPr="00C77155">
        <w:rPr>
          <w:sz w:val="28"/>
          <w:szCs w:val="28"/>
          <w:lang w:val="ru-RU"/>
        </w:rPr>
        <w:t>желаното състояние</w:t>
      </w:r>
      <w:r>
        <w:rPr>
          <w:sz w:val="28"/>
          <w:szCs w:val="28"/>
          <w:lang w:val="ru-RU"/>
        </w:rPr>
        <w:t>»</w:t>
      </w:r>
      <w:r w:rsidRPr="00C77155">
        <w:rPr>
          <w:sz w:val="28"/>
          <w:szCs w:val="28"/>
          <w:lang w:val="ru-RU"/>
        </w:rPr>
        <w:t xml:space="preserve"> е начинът, по които даден човек би искал тази нужда да бъде задоволена.</w:t>
      </w:r>
    </w:p>
    <w:p w:rsidR="003A0348" w:rsidRPr="00C77155" w:rsidRDefault="003A0348" w:rsidP="003A0348">
      <w:pPr>
        <w:spacing w:line="360" w:lineRule="auto"/>
        <w:ind w:right="19" w:firstLine="540"/>
        <w:jc w:val="both"/>
        <w:rPr>
          <w:sz w:val="28"/>
          <w:szCs w:val="28"/>
          <w:lang w:val="ru-RU"/>
        </w:rPr>
      </w:pPr>
      <w:r w:rsidRPr="00C77155">
        <w:rPr>
          <w:sz w:val="28"/>
          <w:szCs w:val="28"/>
          <w:lang w:val="ru-RU"/>
        </w:rPr>
        <w:t xml:space="preserve">Мотивацията на потребителя да разреши определен проблем влизайки в процес на вземане на решение, зависи от два фактора: магнитута на разликата между желано и актуално състояние  и важнистта на проблема. Може да съществува разлика между желано и актуално състояние, но може тя да не е достатъчно голяма, за мотивира потребителя да предприеме процес за вземане на решение. Дори и да има достатъчно голяма голяма </w:t>
      </w:r>
      <w:r w:rsidRPr="00C77155">
        <w:rPr>
          <w:sz w:val="28"/>
          <w:szCs w:val="28"/>
          <w:lang w:val="ru-RU"/>
        </w:rPr>
        <w:lastRenderedPageBreak/>
        <w:t>разлика, има вероятност  важността на дадения проблем да е по-малка в сравнение с други потребителски нужди и проблеми, които потребителят среща ежедневно и това да го разколебае да се впусне в процес на вземане на решение .</w:t>
      </w:r>
    </w:p>
    <w:p w:rsidR="003A0348" w:rsidRPr="00C77155" w:rsidRDefault="003A0348" w:rsidP="003A0348">
      <w:pPr>
        <w:spacing w:line="360" w:lineRule="auto"/>
        <w:ind w:right="19" w:firstLine="540"/>
        <w:jc w:val="both"/>
        <w:rPr>
          <w:i/>
          <w:sz w:val="28"/>
          <w:szCs w:val="28"/>
          <w:lang w:val="ru-RU"/>
        </w:rPr>
      </w:pPr>
      <w:r w:rsidRPr="00C77155">
        <w:rPr>
          <w:i/>
          <w:sz w:val="28"/>
          <w:szCs w:val="28"/>
          <w:lang w:val="ru-RU"/>
        </w:rPr>
        <w:t>Видове запознаване с проблема.</w:t>
      </w:r>
    </w:p>
    <w:p w:rsidR="003A0348" w:rsidRPr="00C77155" w:rsidRDefault="003A0348" w:rsidP="003A0348">
      <w:pPr>
        <w:spacing w:line="360" w:lineRule="auto"/>
        <w:ind w:right="19" w:firstLine="540"/>
        <w:jc w:val="both"/>
        <w:rPr>
          <w:sz w:val="28"/>
          <w:szCs w:val="28"/>
          <w:lang w:val="ru-RU"/>
        </w:rPr>
      </w:pPr>
      <w:r w:rsidRPr="00C77155">
        <w:rPr>
          <w:sz w:val="28"/>
          <w:szCs w:val="28"/>
          <w:lang w:val="ru-RU"/>
        </w:rPr>
        <w:t>Понякога вместо да разглеждаме запознаването с проблема, като нещо ставащо само по един начин, е полезно да  разберем, че може да има различни видове процеси свързани със запознаването с проблема. Един от подходите се състои в развиване на система за класификация на ситуации базирани на факторите: незабавност за вземане на решение и това дали проблемът е бил очакван или неочакван. Матрицата свързана с този подход се състои от рутина, спешност, планиране и ситуации на развитие и разгръщане на процеса на вземане на решение. Незабавността на решението на проблема е фактор свързан с определянето на времето за вземане на решение, другояче казано това колко скоро има нужда от решение на проблема влияе на дължината на процеса на вземане на решение и неговия интензитет. Очакване на проблема пък може да влияе на такива аспекти, като източници на информация и също така броя на алтернативите, които се имат предвид при решаване на проблема. Съответните комбинации в по-горе споменатата матрица се получават при комбиниране на очакването и незабавността на проблема и са следните:</w:t>
      </w:r>
    </w:p>
    <w:p w:rsidR="003A0348" w:rsidRPr="00C77155" w:rsidRDefault="003A0348" w:rsidP="003A0348">
      <w:pPr>
        <w:spacing w:line="360" w:lineRule="auto"/>
        <w:ind w:right="19" w:firstLine="540"/>
        <w:jc w:val="both"/>
        <w:rPr>
          <w:sz w:val="28"/>
          <w:szCs w:val="28"/>
          <w:lang w:val="ru-RU"/>
        </w:rPr>
      </w:pPr>
      <w:r w:rsidRPr="00C77155">
        <w:rPr>
          <w:sz w:val="28"/>
          <w:szCs w:val="28"/>
          <w:lang w:val="ru-RU"/>
        </w:rPr>
        <w:t xml:space="preserve"> Наличие на очакван проблем и нужда от незабавно решение-рутинен проблем.</w:t>
      </w:r>
    </w:p>
    <w:p w:rsidR="003A0348" w:rsidRPr="00C77155" w:rsidRDefault="003A0348" w:rsidP="003A0348">
      <w:pPr>
        <w:spacing w:line="360" w:lineRule="auto"/>
        <w:ind w:right="19" w:firstLine="540"/>
        <w:jc w:val="both"/>
        <w:rPr>
          <w:sz w:val="28"/>
          <w:szCs w:val="28"/>
          <w:lang w:val="ru-RU"/>
        </w:rPr>
      </w:pPr>
      <w:r w:rsidRPr="00C77155">
        <w:rPr>
          <w:sz w:val="28"/>
          <w:szCs w:val="28"/>
          <w:lang w:val="ru-RU"/>
        </w:rPr>
        <w:t xml:space="preserve"> Наличие на неочакван проблем и нужда от незабавно решение-спешен проблем.</w:t>
      </w:r>
    </w:p>
    <w:p w:rsidR="003A0348" w:rsidRPr="00C77155" w:rsidRDefault="003A0348" w:rsidP="003A0348">
      <w:pPr>
        <w:spacing w:line="360" w:lineRule="auto"/>
        <w:ind w:right="19" w:firstLine="540"/>
        <w:jc w:val="both"/>
        <w:rPr>
          <w:sz w:val="28"/>
          <w:szCs w:val="28"/>
          <w:lang w:val="ru-RU"/>
        </w:rPr>
      </w:pPr>
      <w:r w:rsidRPr="00C77155">
        <w:rPr>
          <w:sz w:val="28"/>
          <w:szCs w:val="28"/>
          <w:lang w:val="ru-RU"/>
        </w:rPr>
        <w:t xml:space="preserve"> Наличие на очакван проблем и липса на нужда от незабавно решение- планиране на проблема.</w:t>
      </w:r>
    </w:p>
    <w:p w:rsidR="003A0348" w:rsidRPr="00C77155" w:rsidRDefault="003A0348" w:rsidP="003A0348">
      <w:pPr>
        <w:spacing w:line="360" w:lineRule="auto"/>
        <w:ind w:right="19" w:firstLine="540"/>
        <w:jc w:val="both"/>
        <w:rPr>
          <w:sz w:val="28"/>
          <w:szCs w:val="28"/>
          <w:lang w:val="ru-RU"/>
        </w:rPr>
      </w:pPr>
      <w:r w:rsidRPr="00C77155">
        <w:rPr>
          <w:sz w:val="28"/>
          <w:szCs w:val="28"/>
          <w:lang w:val="ru-RU"/>
        </w:rPr>
        <w:lastRenderedPageBreak/>
        <w:t xml:space="preserve"> Наличие на неочакван проблем и липса на нужда от незабавно решение- развитие и разгръщане на проблема при вземане на решение за неговото разрешаване.   </w:t>
      </w:r>
    </w:p>
    <w:p w:rsidR="003A0348" w:rsidRPr="00C77155" w:rsidRDefault="003A0348" w:rsidP="003A0348">
      <w:pPr>
        <w:spacing w:line="360" w:lineRule="auto"/>
        <w:ind w:right="19" w:firstLine="540"/>
        <w:jc w:val="both"/>
        <w:rPr>
          <w:sz w:val="28"/>
          <w:szCs w:val="28"/>
          <w:lang w:val="ru-RU"/>
        </w:rPr>
      </w:pPr>
      <w:r w:rsidRPr="00C77155">
        <w:rPr>
          <w:i/>
          <w:sz w:val="28"/>
          <w:szCs w:val="28"/>
          <w:lang w:val="ru-RU"/>
        </w:rPr>
        <w:t>Ситуации водещи до разпознаване на проблема</w:t>
      </w:r>
      <w:r w:rsidRPr="00C77155">
        <w:rPr>
          <w:sz w:val="28"/>
          <w:szCs w:val="28"/>
          <w:lang w:val="ru-RU"/>
        </w:rPr>
        <w:t xml:space="preserve">. </w:t>
      </w:r>
    </w:p>
    <w:p w:rsidR="003A0348" w:rsidRPr="00C77155" w:rsidRDefault="003A0348" w:rsidP="003A0348">
      <w:pPr>
        <w:spacing w:line="360" w:lineRule="auto"/>
        <w:ind w:right="19" w:firstLine="540"/>
        <w:jc w:val="both"/>
        <w:rPr>
          <w:sz w:val="28"/>
          <w:szCs w:val="28"/>
          <w:lang w:val="ru-RU"/>
        </w:rPr>
      </w:pPr>
      <w:r w:rsidRPr="00C77155">
        <w:rPr>
          <w:sz w:val="28"/>
          <w:szCs w:val="28"/>
          <w:lang w:val="ru-RU"/>
        </w:rPr>
        <w:t>Най-значителните причини водещи до този процес са следните:</w:t>
      </w:r>
    </w:p>
    <w:p w:rsidR="003A0348" w:rsidRPr="00C77155" w:rsidRDefault="003A0348" w:rsidP="003A0348">
      <w:pPr>
        <w:spacing w:line="360" w:lineRule="auto"/>
        <w:ind w:right="19" w:firstLine="540"/>
        <w:jc w:val="both"/>
        <w:rPr>
          <w:sz w:val="28"/>
          <w:szCs w:val="28"/>
          <w:lang w:val="ru-RU"/>
        </w:rPr>
      </w:pPr>
      <w:r w:rsidRPr="00C77155">
        <w:rPr>
          <w:sz w:val="28"/>
          <w:szCs w:val="28"/>
          <w:lang w:val="ru-RU"/>
        </w:rPr>
        <w:t>Изчерпана или неадекватна наличност на стоки. Това е най-често срещаната причина, която води до нужда от нови покупки от страна на потребителя. Тези стоки са предимно стоките от първа необходимост като храна, бензин, дрехи и продукти свързани със здравето.</w:t>
      </w:r>
    </w:p>
    <w:p w:rsidR="003A0348" w:rsidRPr="00C77155" w:rsidRDefault="003A0348" w:rsidP="003A0348">
      <w:pPr>
        <w:spacing w:line="360" w:lineRule="auto"/>
        <w:ind w:right="19" w:firstLine="540"/>
        <w:jc w:val="both"/>
        <w:rPr>
          <w:sz w:val="28"/>
          <w:szCs w:val="28"/>
          <w:lang w:val="ru-RU"/>
        </w:rPr>
      </w:pPr>
      <w:r w:rsidRPr="00C77155">
        <w:rPr>
          <w:sz w:val="28"/>
          <w:szCs w:val="28"/>
          <w:lang w:val="ru-RU"/>
        </w:rPr>
        <w:t>Неудовлетвореност от наличието на стоки. Често потребителите са  недоволни от продуктите, които притежават и това води до запознаването с проблема. Това е свързано най-често с недоволството от старите дрехи и желанието от закупуване на нови. Също така желанието на потребителите да променят  традиционните покупки и ежедневие, ги подтиква към търсене на нещо ново и съответно до запознаване с нов проблем.</w:t>
      </w:r>
    </w:p>
    <w:p w:rsidR="003A0348" w:rsidRPr="00C77155" w:rsidRDefault="003A0348" w:rsidP="003A0348">
      <w:pPr>
        <w:spacing w:line="360" w:lineRule="auto"/>
        <w:ind w:right="19" w:firstLine="540"/>
        <w:jc w:val="both"/>
        <w:rPr>
          <w:sz w:val="28"/>
          <w:szCs w:val="28"/>
          <w:lang w:val="ru-RU"/>
        </w:rPr>
      </w:pPr>
      <w:r w:rsidRPr="00C77155">
        <w:rPr>
          <w:sz w:val="28"/>
          <w:szCs w:val="28"/>
          <w:lang w:val="ru-RU"/>
        </w:rPr>
        <w:t>Смяна на обстоятелствата на средата. Една от най-значимите такива ситуации е смяната на характеристиките на семейството. Развитието на цикъла на живота в семейството води до последователно във времето развитие на проблеми и нуждата от решаване на тези проблеми. Друго обстоятелство, което е съществено е влиянието на групата към която се отнася даден потребител. Промени в тази група в повечето случаи водят до осъзнаване на нов проблем и съответни действия произтичащи от него.</w:t>
      </w:r>
    </w:p>
    <w:p w:rsidR="003A0348" w:rsidRPr="00C77155" w:rsidRDefault="003A0348" w:rsidP="003A0348">
      <w:pPr>
        <w:spacing w:line="360" w:lineRule="auto"/>
        <w:ind w:right="19" w:firstLine="540"/>
        <w:jc w:val="both"/>
        <w:rPr>
          <w:sz w:val="28"/>
          <w:szCs w:val="28"/>
          <w:lang w:val="ru-RU"/>
        </w:rPr>
      </w:pPr>
      <w:r w:rsidRPr="00C77155">
        <w:rPr>
          <w:sz w:val="28"/>
          <w:szCs w:val="28"/>
          <w:lang w:val="ru-RU"/>
        </w:rPr>
        <w:t>Смяна на финансовите обстоятелства. Финансовият статус на потребителя има много значителна връзка със запознаването с проблема. Промени във финансовото състояние винаги довеждат до положителна или отрицателна нагласа на дадения човек към нови покупки. Например увеличаване на доходите подтиква към промяна на ‘желаното състояние’ в положителна насока, а  загуба на работата или финансови затруднения в отрицателна насока.</w:t>
      </w:r>
    </w:p>
    <w:p w:rsidR="003A0348" w:rsidRPr="00C77155" w:rsidRDefault="003A0348" w:rsidP="003A0348">
      <w:pPr>
        <w:spacing w:line="360" w:lineRule="auto"/>
        <w:ind w:right="19" w:firstLine="540"/>
        <w:jc w:val="both"/>
        <w:rPr>
          <w:sz w:val="28"/>
          <w:szCs w:val="28"/>
          <w:lang w:val="ru-RU"/>
        </w:rPr>
      </w:pPr>
      <w:r w:rsidRPr="00C77155">
        <w:rPr>
          <w:sz w:val="28"/>
          <w:szCs w:val="28"/>
          <w:lang w:val="ru-RU"/>
        </w:rPr>
        <w:lastRenderedPageBreak/>
        <w:t>Маркетинг дейности. Търговците често се опитват да ускорят запознаването на потребителите с даден проблем, чрез промоционални усилия насочени към клиентите. С такива усилия търговецът се стреми да накара потребителя да почувства значителна разлика между желаното състояние (притежаване на даден продукт) и актуалното състояние (непритежаване на продукта), и също така да предразположи потребителя към търсене, оценяване и покупателна активност насочена към марката на търговеца. Въпреки че такива маркетингови усилия може да имат известно влияние върху потребителите, обикновено това не е лесен за постигане процес, тъй като те имат способността на филтрират информация, от която не се интересуват и с която не са съгласни. Следователно маркетинговите дейности могат да имат най-висока ефективност, след като потребителят вече се е запознал с определен проблем.</w:t>
      </w:r>
    </w:p>
    <w:p w:rsidR="003A0348" w:rsidRPr="00C77155" w:rsidRDefault="003A0348" w:rsidP="003A0348">
      <w:pPr>
        <w:spacing w:line="360" w:lineRule="auto"/>
        <w:ind w:right="19" w:firstLine="540"/>
        <w:jc w:val="both"/>
        <w:rPr>
          <w:sz w:val="28"/>
          <w:szCs w:val="28"/>
          <w:lang w:val="ru-RU"/>
        </w:rPr>
      </w:pPr>
      <w:r w:rsidRPr="00C77155">
        <w:rPr>
          <w:i/>
          <w:sz w:val="28"/>
          <w:szCs w:val="28"/>
          <w:lang w:val="ru-RU"/>
        </w:rPr>
        <w:t>Резултати от запознаването с проблема.</w:t>
      </w:r>
    </w:p>
    <w:p w:rsidR="003A0348" w:rsidRPr="00C77155" w:rsidRDefault="003A0348" w:rsidP="003A0348">
      <w:pPr>
        <w:spacing w:line="360" w:lineRule="auto"/>
        <w:ind w:right="19" w:firstLine="540"/>
        <w:jc w:val="both"/>
        <w:rPr>
          <w:sz w:val="28"/>
          <w:szCs w:val="28"/>
          <w:lang w:val="ru-RU"/>
        </w:rPr>
      </w:pPr>
      <w:r w:rsidRPr="00C77155">
        <w:rPr>
          <w:sz w:val="28"/>
          <w:szCs w:val="28"/>
          <w:lang w:val="ru-RU"/>
        </w:rPr>
        <w:t xml:space="preserve">Веднъж след като потребителят осъзнае даден проблем, са налице две основни възможности: </w:t>
      </w:r>
    </w:p>
    <w:p w:rsidR="003A0348" w:rsidRPr="00C77155" w:rsidRDefault="003A0348" w:rsidP="003A0348">
      <w:pPr>
        <w:spacing w:line="360" w:lineRule="auto"/>
        <w:ind w:right="19" w:firstLine="540"/>
        <w:jc w:val="both"/>
        <w:rPr>
          <w:sz w:val="28"/>
          <w:szCs w:val="28"/>
          <w:lang w:val="ru-RU"/>
        </w:rPr>
      </w:pPr>
      <w:r w:rsidRPr="00C77155">
        <w:rPr>
          <w:sz w:val="28"/>
          <w:szCs w:val="28"/>
          <w:lang w:val="ru-RU"/>
        </w:rPr>
        <w:t xml:space="preserve">потребителят не се впуска в процес на вземане на решение </w:t>
      </w:r>
    </w:p>
    <w:p w:rsidR="003A0348" w:rsidRPr="00C77155" w:rsidRDefault="003A0348" w:rsidP="003A0348">
      <w:pPr>
        <w:spacing w:line="360" w:lineRule="auto"/>
        <w:ind w:right="19" w:firstLine="540"/>
        <w:jc w:val="both"/>
        <w:rPr>
          <w:sz w:val="28"/>
          <w:szCs w:val="28"/>
          <w:lang w:val="ru-RU"/>
        </w:rPr>
      </w:pPr>
      <w:r w:rsidRPr="00C77155">
        <w:rPr>
          <w:sz w:val="28"/>
          <w:szCs w:val="28"/>
          <w:lang w:val="ru-RU"/>
        </w:rPr>
        <w:t xml:space="preserve">потребителят се впуска в процес на вземане на решение </w:t>
      </w:r>
    </w:p>
    <w:p w:rsidR="003A0348" w:rsidRPr="00C77155" w:rsidRDefault="003A0348" w:rsidP="003A0348">
      <w:pPr>
        <w:spacing w:line="360" w:lineRule="auto"/>
        <w:ind w:right="19" w:firstLine="540"/>
        <w:jc w:val="both"/>
        <w:rPr>
          <w:sz w:val="28"/>
          <w:szCs w:val="28"/>
          <w:lang w:val="ru-RU"/>
        </w:rPr>
      </w:pPr>
      <w:r w:rsidRPr="00C77155">
        <w:rPr>
          <w:sz w:val="28"/>
          <w:szCs w:val="28"/>
          <w:lang w:val="ru-RU"/>
        </w:rPr>
        <w:t>Първата възможност се появява, когато няма разлика със значителен магнитут между желаното и актуалното състояние. Това е налице, когато даден човек предпочита да притежава нова и по-добра стока, но е задоволен и от своята стара такава. Също така при наличие на значителна разлика между желано и актуално състояние, определен потребител пак може да не се впусне в процес на вземане на решение, тъй като налице са бюджетни ограничения и той е принуден да се съобрази с тях, за да може да задоволи по-съществени нужди.</w:t>
      </w:r>
    </w:p>
    <w:p w:rsidR="003A0348" w:rsidRPr="00C77155" w:rsidRDefault="003A0348" w:rsidP="003A0348">
      <w:pPr>
        <w:spacing w:line="360" w:lineRule="auto"/>
        <w:ind w:right="19" w:firstLine="540"/>
        <w:jc w:val="both"/>
        <w:rPr>
          <w:sz w:val="28"/>
          <w:szCs w:val="28"/>
          <w:lang w:val="ru-RU"/>
        </w:rPr>
      </w:pPr>
      <w:r w:rsidRPr="00C77155">
        <w:rPr>
          <w:sz w:val="28"/>
          <w:szCs w:val="28"/>
          <w:lang w:val="ru-RU"/>
        </w:rPr>
        <w:t xml:space="preserve">Втората възможност се появява, когато потребителят развие съзнателно намерение за покупка и тогава той влиза в процес на решение и съответно търсене на информация и оценка. Обаче потребителят може да иска да </w:t>
      </w:r>
      <w:r w:rsidRPr="00C77155">
        <w:rPr>
          <w:sz w:val="28"/>
          <w:szCs w:val="28"/>
          <w:lang w:val="ru-RU"/>
        </w:rPr>
        <w:lastRenderedPageBreak/>
        <w:t>закупи дадена стока, но  при  благоприятни обстоятелства, такива като време, място, финансова сигурност и др. Поради тази причина, трябва да се има в предвид, че намеренията за покупка се отнасят до умствената нагласа на човека (потребителя) и не са безусловни и категорични предпоставки за покупка. Следователно на търговците се налага да ‘помогнат’ на потребителите да започнат процес на вземане на решение, използвайки стимулиращи механизми, като реклама и промоционални дейности на място.</w:t>
      </w:r>
    </w:p>
    <w:p w:rsidR="003A0348" w:rsidRPr="00C77155" w:rsidRDefault="003A0348" w:rsidP="003A0348">
      <w:pPr>
        <w:spacing w:line="360" w:lineRule="auto"/>
        <w:ind w:right="19" w:firstLine="540"/>
        <w:jc w:val="both"/>
        <w:rPr>
          <w:sz w:val="28"/>
          <w:szCs w:val="28"/>
          <w:lang w:val="ru-RU"/>
        </w:rPr>
      </w:pPr>
      <w:r w:rsidRPr="00C77155">
        <w:rPr>
          <w:i/>
          <w:sz w:val="28"/>
          <w:szCs w:val="28"/>
          <w:lang w:val="ru-RU"/>
        </w:rPr>
        <w:t>Маркетингова интерпретация на запознаването с проблема.</w:t>
      </w:r>
    </w:p>
    <w:p w:rsidR="003A0348" w:rsidRPr="00C77155" w:rsidRDefault="003A0348" w:rsidP="003A0348">
      <w:pPr>
        <w:spacing w:line="360" w:lineRule="auto"/>
        <w:ind w:right="19" w:firstLine="540"/>
        <w:jc w:val="both"/>
        <w:rPr>
          <w:sz w:val="28"/>
          <w:szCs w:val="28"/>
          <w:lang w:val="ru-RU"/>
        </w:rPr>
      </w:pPr>
      <w:r w:rsidRPr="00C77155">
        <w:rPr>
          <w:sz w:val="28"/>
          <w:szCs w:val="28"/>
          <w:lang w:val="ru-RU"/>
        </w:rPr>
        <w:t>Маркетинговите агенти са открили, че най-добрият начин  за оценяване на процеса на осъзнаване на проблема от страна на потребителя е чрез скала, която измерва намерението за покупка. Двете основни дейности  са фокусирани върху това, да се създаде разлика от съществен магнитут между желаното и актуалното състояние на потребителя.</w:t>
      </w:r>
    </w:p>
    <w:p w:rsidR="003A0348" w:rsidRPr="00C77155" w:rsidRDefault="003A0348" w:rsidP="003A0348">
      <w:pPr>
        <w:spacing w:line="360" w:lineRule="auto"/>
        <w:ind w:right="19" w:firstLine="540"/>
        <w:jc w:val="both"/>
        <w:rPr>
          <w:sz w:val="28"/>
          <w:szCs w:val="28"/>
          <w:lang w:val="ru-RU"/>
        </w:rPr>
      </w:pPr>
      <w:r w:rsidRPr="00C77155">
        <w:rPr>
          <w:sz w:val="28"/>
          <w:szCs w:val="28"/>
          <w:lang w:val="ru-RU"/>
        </w:rPr>
        <w:t>Влиянието върху желаното състояние се изразява в стремежа на търговците да убедят клиентите в ползата от евентуално притежаване на техния продукт. Следователно основната цел на рекламата е да изтъкне положителните черти на продукта и да създаде идеята, че неговата употреба ще удовлетвори нуждите на потребителя.</w:t>
      </w:r>
    </w:p>
    <w:p w:rsidR="003A0348" w:rsidRPr="00C77155" w:rsidRDefault="003A0348" w:rsidP="003A0348">
      <w:pPr>
        <w:spacing w:line="360" w:lineRule="auto"/>
        <w:ind w:right="19" w:firstLine="540"/>
        <w:jc w:val="both"/>
        <w:rPr>
          <w:sz w:val="28"/>
          <w:szCs w:val="28"/>
        </w:rPr>
      </w:pPr>
      <w:r w:rsidRPr="00C77155">
        <w:rPr>
          <w:sz w:val="28"/>
          <w:szCs w:val="28"/>
          <w:lang w:val="ru-RU"/>
        </w:rPr>
        <w:t>По отношение на актуалното състояние на потребителя, то се базира на рутина и навици и той купува автоматично определена марка без да взима предвид нейните недостатъци и без да се замисля за други алтернативи. Поради тази причина маркетинговите агенти насочват своите усилия в създаването на такава реклама, която да прекъсне автоматичния процес на вземане на решение за закупуване на традиционния продукт, и да накара потребителя да закупи рекламираната стока, като се изтъкват нейните предимства.</w:t>
      </w:r>
    </w:p>
    <w:p w:rsidR="003A0348" w:rsidRPr="00C77155" w:rsidRDefault="003A0348" w:rsidP="003A0348">
      <w:pPr>
        <w:spacing w:line="360" w:lineRule="auto"/>
        <w:ind w:right="19" w:firstLine="540"/>
        <w:jc w:val="both"/>
        <w:rPr>
          <w:sz w:val="28"/>
          <w:szCs w:val="28"/>
        </w:rPr>
      </w:pPr>
      <w:r w:rsidRPr="00C77155">
        <w:rPr>
          <w:sz w:val="28"/>
          <w:szCs w:val="28"/>
        </w:rPr>
        <w:lastRenderedPageBreak/>
        <w:t xml:space="preserve">Дистрибуторите на стоките и услугите също са изправени пред сериозни трудности по отношение на най-подходящия метод за представяне на техните продукти на потенциалните клиенти. </w:t>
      </w:r>
    </w:p>
    <w:p w:rsidR="003A0348" w:rsidRPr="00C77155" w:rsidRDefault="003A0348" w:rsidP="003A0348">
      <w:pPr>
        <w:spacing w:line="360" w:lineRule="auto"/>
        <w:ind w:right="19" w:firstLine="540"/>
        <w:jc w:val="both"/>
        <w:rPr>
          <w:sz w:val="28"/>
          <w:szCs w:val="28"/>
        </w:rPr>
      </w:pPr>
      <w:r w:rsidRPr="00C77155">
        <w:rPr>
          <w:sz w:val="28"/>
          <w:szCs w:val="28"/>
        </w:rPr>
        <w:t xml:space="preserve">На първо място производителите трябва да анализират по най-добрия начин различните категории потребители по отношение на техните </w:t>
      </w:r>
      <w:r w:rsidRPr="00C77155">
        <w:rPr>
          <w:b/>
          <w:sz w:val="28"/>
          <w:szCs w:val="28"/>
        </w:rPr>
        <w:t>покупателни намерения</w:t>
      </w:r>
      <w:r w:rsidRPr="00C77155">
        <w:rPr>
          <w:sz w:val="28"/>
          <w:szCs w:val="28"/>
        </w:rPr>
        <w:t xml:space="preserve">. Това става чрез внимателно анализиране на тяхното поведение през продължителен период от време, така че производителите да определят какъв е тренда по отношение на техните продукти. Най-общо потребителите се разделят на 6 групи в зависимост от степента, до която трябва да бъдат убеждавани за това какъв продукт да закупят. В първата категория попадат хората, които са най-податливи на убеждаване и те обикновено са последователи на определена тенденция, т.е. те са готови да закупят стоката или услугата независимо от цената. Те обикновено имат високи доходи и много пъти притежанието на продукта е един вид признак за високо социално положение, към което те се стремят и което се опитват да демонстрират, подтиквани от заобикалящата ги среда. </w:t>
      </w:r>
    </w:p>
    <w:p w:rsidR="003A0348" w:rsidRPr="00C77155" w:rsidRDefault="003A0348" w:rsidP="003A0348">
      <w:pPr>
        <w:spacing w:line="360" w:lineRule="auto"/>
        <w:ind w:right="19" w:firstLine="540"/>
        <w:jc w:val="both"/>
        <w:rPr>
          <w:sz w:val="28"/>
          <w:szCs w:val="28"/>
        </w:rPr>
      </w:pPr>
      <w:r w:rsidRPr="00C77155">
        <w:rPr>
          <w:sz w:val="28"/>
          <w:szCs w:val="28"/>
        </w:rPr>
        <w:t xml:space="preserve">По-надолу в пирамидата следват останалите 5 групи потребители, всяка от които е по-трудна за убеждаване спрямо предходната. Хората, които принадлежат на групи 3, 4, 5 и 6, като цяло нямат ясна представа относно собствените си изисквания и желания по отношение на продукта. Затова производителите се стремят максимално да ограничат броя на хората, попадащи в тези 4 групи. Понякога, обаче това не зависи изцяло от техните усилия, а е породено от съвсем други не пазарни фактори, най-често социални и психологически, Тук е моментът да отбележим и влиянието на семейството, социалната среда, приятелите и колегите върху нашите намерения и виждания за някои продукти. Като цяло хората се придържат към тези установени от групата „норми”, страхувайки се да се отклонят от тях, за да не бъдат отхвърлени и/или изолирани от своите „съмишленици”. </w:t>
      </w:r>
    </w:p>
    <w:p w:rsidR="003A0348" w:rsidRPr="00C77155" w:rsidRDefault="003A0348" w:rsidP="003A0348">
      <w:pPr>
        <w:spacing w:line="360" w:lineRule="auto"/>
        <w:ind w:right="19" w:firstLine="540"/>
        <w:jc w:val="both"/>
        <w:rPr>
          <w:sz w:val="28"/>
          <w:szCs w:val="28"/>
        </w:rPr>
      </w:pPr>
      <w:r w:rsidRPr="00C77155">
        <w:rPr>
          <w:sz w:val="28"/>
          <w:szCs w:val="28"/>
        </w:rPr>
        <w:lastRenderedPageBreak/>
        <w:t xml:space="preserve">Възможна е, обаче промяна в намеренията на потребителите, като целта на всеки производител е да има възможно най-малко представители на група 6 от потенциалните клиенти на неговия продукт. Това може да стане чрез масивна рекламна кампания на последния, която да премахне съмненията около качествата на съответната стока или услуга и по този начин да я направи по-достъпна до крайния потребител. </w:t>
      </w:r>
    </w:p>
    <w:p w:rsidR="003A0348" w:rsidRPr="00C77155" w:rsidRDefault="003A0348" w:rsidP="003A0348">
      <w:pPr>
        <w:spacing w:line="360" w:lineRule="auto"/>
        <w:ind w:right="19" w:firstLine="540"/>
        <w:jc w:val="both"/>
        <w:rPr>
          <w:sz w:val="28"/>
          <w:szCs w:val="28"/>
        </w:rPr>
      </w:pPr>
      <w:r w:rsidRPr="00C77155">
        <w:rPr>
          <w:sz w:val="28"/>
          <w:szCs w:val="28"/>
        </w:rPr>
        <w:t xml:space="preserve">Друг вариант за постигане на желаните цели е подобряване дизайна и ефективността на продукта, както и представянето му в по-добра и атрактивна опаковка (всъщност на външния вид на една стока се дължи голяма част от нейното търсене). </w:t>
      </w:r>
    </w:p>
    <w:p w:rsidR="003A0348" w:rsidRPr="00C77155" w:rsidRDefault="003A0348" w:rsidP="003A0348">
      <w:pPr>
        <w:spacing w:line="360" w:lineRule="auto"/>
        <w:ind w:right="19" w:firstLine="540"/>
        <w:jc w:val="both"/>
        <w:rPr>
          <w:sz w:val="28"/>
          <w:szCs w:val="28"/>
        </w:rPr>
      </w:pPr>
      <w:r w:rsidRPr="00C77155">
        <w:rPr>
          <w:sz w:val="28"/>
          <w:szCs w:val="28"/>
        </w:rPr>
        <w:t xml:space="preserve">Друг метод за определяне маркетинговата стратегия за определен продукт е </w:t>
      </w:r>
      <w:r w:rsidRPr="00C77155">
        <w:rPr>
          <w:b/>
          <w:sz w:val="28"/>
          <w:szCs w:val="28"/>
        </w:rPr>
        <w:t xml:space="preserve">анализ на промяната в намеренията за покупка. </w:t>
      </w:r>
      <w:r w:rsidRPr="00C77155">
        <w:rPr>
          <w:sz w:val="28"/>
          <w:szCs w:val="28"/>
        </w:rPr>
        <w:t xml:space="preserve">Много често се наблюдава разминаване между намеренията за покупка и действителното осъществяване на такава. Това явление може да бъде обяснено от редица фактори и обстоятелства. Когато говорим например за стоки, които не са от първа необходимост, голямо влияние върху това дали ще потребим съответния продукт или не, оказва неговата наличност. Не е рядкост да сменим своите намерения за покупка в зависимост от това дали в момента, в който сме готови да платим за определения продукт, той е в съответното количество и/или състояние, което ще удовлетвори нашите нужди. </w:t>
      </w:r>
    </w:p>
    <w:p w:rsidR="003A0348" w:rsidRPr="00C77155" w:rsidRDefault="003A0348" w:rsidP="003A0348">
      <w:pPr>
        <w:spacing w:line="360" w:lineRule="auto"/>
        <w:ind w:right="19" w:firstLine="540"/>
        <w:jc w:val="both"/>
        <w:rPr>
          <w:sz w:val="28"/>
          <w:szCs w:val="28"/>
        </w:rPr>
      </w:pPr>
      <w:r w:rsidRPr="00C77155">
        <w:rPr>
          <w:sz w:val="28"/>
          <w:szCs w:val="28"/>
        </w:rPr>
        <w:t xml:space="preserve">От особено значение за производителите е да имат точна и навременна представа за намеренията на своите потенциални клиенти, защото именно по този начин те ще успеят да максимизират своята печалба. </w:t>
      </w:r>
    </w:p>
    <w:p w:rsidR="003A0348" w:rsidRPr="00C77155" w:rsidRDefault="003A0348" w:rsidP="003A0348">
      <w:pPr>
        <w:spacing w:line="360" w:lineRule="auto"/>
        <w:ind w:right="19" w:firstLine="540"/>
        <w:jc w:val="both"/>
        <w:rPr>
          <w:sz w:val="28"/>
          <w:szCs w:val="28"/>
        </w:rPr>
      </w:pPr>
      <w:r w:rsidRPr="00C77155">
        <w:rPr>
          <w:sz w:val="28"/>
          <w:szCs w:val="28"/>
        </w:rPr>
        <w:t xml:space="preserve">Говорейки за </w:t>
      </w:r>
      <w:r w:rsidRPr="00C77155">
        <w:rPr>
          <w:b/>
          <w:sz w:val="28"/>
          <w:szCs w:val="28"/>
        </w:rPr>
        <w:t xml:space="preserve">информация, </w:t>
      </w:r>
      <w:r w:rsidRPr="00C77155">
        <w:rPr>
          <w:sz w:val="28"/>
          <w:szCs w:val="28"/>
        </w:rPr>
        <w:t xml:space="preserve">трябва да отбележим, че са налице няколко основни типа търсене от страна на потребителите. Първият е т.нар. </w:t>
      </w:r>
      <w:r w:rsidRPr="00C77155">
        <w:rPr>
          <w:b/>
          <w:sz w:val="28"/>
          <w:szCs w:val="28"/>
        </w:rPr>
        <w:t>търсене преди покупка</w:t>
      </w:r>
      <w:r w:rsidRPr="00C77155">
        <w:rPr>
          <w:sz w:val="28"/>
          <w:szCs w:val="28"/>
        </w:rPr>
        <w:t xml:space="preserve">, при което бъдещият купувач внимателно анализира предимствата и недостатъците на продукта, който той възнамерява да потреби. Като цяло хората, осъществяващи този вид проучване, не се интересуват особено много от желания продукт през свободното си време, </w:t>
      </w:r>
      <w:r w:rsidRPr="00C77155">
        <w:rPr>
          <w:sz w:val="28"/>
          <w:szCs w:val="28"/>
        </w:rPr>
        <w:lastRenderedPageBreak/>
        <w:t>но се стараят да съберат максимално много и разностранна информация за него, така че той да отговори изцяло на нуждите и желанията им.</w:t>
      </w:r>
    </w:p>
    <w:p w:rsidR="003A0348" w:rsidRPr="00C77155" w:rsidRDefault="003A0348" w:rsidP="003A0348">
      <w:pPr>
        <w:spacing w:line="360" w:lineRule="auto"/>
        <w:ind w:right="19" w:firstLine="540"/>
        <w:jc w:val="both"/>
        <w:rPr>
          <w:sz w:val="28"/>
          <w:szCs w:val="28"/>
        </w:rPr>
      </w:pPr>
      <w:r w:rsidRPr="00C77155">
        <w:rPr>
          <w:sz w:val="28"/>
          <w:szCs w:val="28"/>
        </w:rPr>
        <w:t xml:space="preserve">Вторият тип проучване е </w:t>
      </w:r>
      <w:r w:rsidRPr="00C77155">
        <w:rPr>
          <w:b/>
          <w:sz w:val="28"/>
          <w:szCs w:val="28"/>
        </w:rPr>
        <w:t>текущото проучване</w:t>
      </w:r>
      <w:r w:rsidRPr="00C77155">
        <w:rPr>
          <w:sz w:val="28"/>
          <w:szCs w:val="28"/>
        </w:rPr>
        <w:t xml:space="preserve">. Лицата, които го извършват, обикновено са привърженици на определения продукт и доста често събират информация за него от гледна точка на забавление, но също така и с мисълта за бъдеща покупка на определен етап от време. Като цяло те разполагат с богата информация за продукта и когато дойде момента за покупка, те в повечето случаи са наясно дали той ще ги удовлетвори. </w:t>
      </w:r>
    </w:p>
    <w:p w:rsidR="003A0348" w:rsidRPr="00C77155" w:rsidRDefault="003A0348" w:rsidP="003A0348">
      <w:pPr>
        <w:spacing w:line="360" w:lineRule="auto"/>
        <w:ind w:right="19" w:firstLine="540"/>
        <w:jc w:val="both"/>
        <w:rPr>
          <w:sz w:val="28"/>
          <w:szCs w:val="28"/>
        </w:rPr>
      </w:pPr>
      <w:r w:rsidRPr="00C77155">
        <w:rPr>
          <w:sz w:val="28"/>
          <w:szCs w:val="28"/>
        </w:rPr>
        <w:t xml:space="preserve">Останалите два типа проучване са </w:t>
      </w:r>
      <w:r w:rsidRPr="00C77155">
        <w:rPr>
          <w:b/>
          <w:sz w:val="28"/>
          <w:szCs w:val="28"/>
        </w:rPr>
        <w:t xml:space="preserve">вътрешното </w:t>
      </w:r>
      <w:r w:rsidRPr="00C77155">
        <w:rPr>
          <w:sz w:val="28"/>
          <w:szCs w:val="28"/>
        </w:rPr>
        <w:t xml:space="preserve">и </w:t>
      </w:r>
      <w:r w:rsidRPr="00C77155">
        <w:rPr>
          <w:b/>
          <w:sz w:val="28"/>
          <w:szCs w:val="28"/>
        </w:rPr>
        <w:t xml:space="preserve">външното </w:t>
      </w:r>
      <w:r w:rsidRPr="00C77155">
        <w:rPr>
          <w:sz w:val="28"/>
          <w:szCs w:val="28"/>
        </w:rPr>
        <w:t xml:space="preserve">проучване. При първия вид ние се опитваме да си спомним всякаква информация, която сме получили за продукта в миналото, било то под формата на целенасочено проучване или на случайни коментари от страна на роднини, приятели и др. Надеждността на вътрешното проучване може да се окаже особено важна при определяне стратегията за пазаруване от страна на потребителите. Според едно проучване например, повечето пазаруващи много рядко ходят на места, които са им непознати, а се насочват към местата, за които вече имат определена информация и впечатления. Тук е момента да отбележим кои фактори влияят на формирането на </w:t>
      </w:r>
      <w:r w:rsidRPr="00C77155">
        <w:rPr>
          <w:b/>
          <w:sz w:val="28"/>
          <w:szCs w:val="28"/>
        </w:rPr>
        <w:t>потребителска лоялност</w:t>
      </w:r>
      <w:r w:rsidRPr="00C77155">
        <w:rPr>
          <w:sz w:val="28"/>
          <w:szCs w:val="28"/>
        </w:rPr>
        <w:t xml:space="preserve"> от страна на клиентите. На първо място стои цената като определящ фактор за потреблението да дадена стока или услуга. Веднага след това, обаче се нарежда отношението на обслужващия персонал към клиентите, като изследванията показват, че понякога е необходимо да се отговори на съвсем незначително запитване от страна на потребителите, за да се увеличи тяхното доверие към съответния продукт. </w:t>
      </w:r>
    </w:p>
    <w:p w:rsidR="003A0348" w:rsidRPr="00C77155" w:rsidRDefault="003A0348" w:rsidP="003A0348">
      <w:pPr>
        <w:spacing w:line="360" w:lineRule="auto"/>
        <w:ind w:right="19" w:firstLine="540"/>
        <w:jc w:val="both"/>
        <w:rPr>
          <w:sz w:val="28"/>
          <w:szCs w:val="28"/>
        </w:rPr>
      </w:pPr>
      <w:r w:rsidRPr="00C77155">
        <w:rPr>
          <w:sz w:val="28"/>
          <w:szCs w:val="28"/>
        </w:rPr>
        <w:t xml:space="preserve">От друга страна, обаче недоволството от страна на дори само един клиент може да се окаже пагубно за целите и печалбите на фирмата. Според статистиката всеки един неудовлетворен от качеството на обслужване потребител предава своето недоволство на средно 14 човека, за които </w:t>
      </w:r>
      <w:r w:rsidRPr="00C77155">
        <w:rPr>
          <w:sz w:val="28"/>
          <w:szCs w:val="28"/>
        </w:rPr>
        <w:lastRenderedPageBreak/>
        <w:t>съществува много голяма вероятност, че също няма да потребят този продукт. Затова все повече компании по света провеждат политика за поощряване на лоялните клиенти, като им предоставят редица облаги и допълнителни бонуси.</w:t>
      </w:r>
    </w:p>
    <w:p w:rsidR="003A0348" w:rsidRPr="00C77155" w:rsidRDefault="003A0348" w:rsidP="003A0348">
      <w:pPr>
        <w:spacing w:line="360" w:lineRule="auto"/>
        <w:ind w:right="19" w:firstLine="540"/>
        <w:jc w:val="both"/>
        <w:rPr>
          <w:sz w:val="28"/>
          <w:szCs w:val="28"/>
        </w:rPr>
      </w:pPr>
      <w:r w:rsidRPr="00C77155">
        <w:rPr>
          <w:sz w:val="28"/>
          <w:szCs w:val="28"/>
        </w:rPr>
        <w:t>Крайните резултати от провеждането на вътрешно проучване могат да бъдат:</w:t>
      </w:r>
    </w:p>
    <w:p w:rsidR="003A0348" w:rsidRPr="00C77155" w:rsidRDefault="003A0348" w:rsidP="003A0348">
      <w:pPr>
        <w:numPr>
          <w:ilvl w:val="0"/>
          <w:numId w:val="2"/>
        </w:numPr>
        <w:spacing w:line="360" w:lineRule="auto"/>
        <w:ind w:left="0" w:right="19" w:firstLine="540"/>
        <w:jc w:val="both"/>
        <w:rPr>
          <w:sz w:val="28"/>
          <w:szCs w:val="28"/>
        </w:rPr>
      </w:pPr>
      <w:r w:rsidRPr="00C77155">
        <w:rPr>
          <w:sz w:val="28"/>
          <w:szCs w:val="28"/>
        </w:rPr>
        <w:t>вземане на решение и осъществяване на покупка</w:t>
      </w:r>
    </w:p>
    <w:p w:rsidR="003A0348" w:rsidRPr="00C77155" w:rsidRDefault="003A0348" w:rsidP="003A0348">
      <w:pPr>
        <w:numPr>
          <w:ilvl w:val="0"/>
          <w:numId w:val="2"/>
        </w:numPr>
        <w:spacing w:line="360" w:lineRule="auto"/>
        <w:ind w:left="0" w:right="19" w:firstLine="540"/>
        <w:jc w:val="both"/>
        <w:rPr>
          <w:sz w:val="28"/>
          <w:szCs w:val="28"/>
        </w:rPr>
      </w:pPr>
      <w:r w:rsidRPr="00C77155">
        <w:rPr>
          <w:sz w:val="28"/>
          <w:szCs w:val="28"/>
        </w:rPr>
        <w:t>въздържане от покупка в резултат от определени влияния на околната среда (като например финансови възможности и др.)</w:t>
      </w:r>
    </w:p>
    <w:p w:rsidR="003A0348" w:rsidRPr="00C77155" w:rsidRDefault="003A0348" w:rsidP="003A0348">
      <w:pPr>
        <w:numPr>
          <w:ilvl w:val="0"/>
          <w:numId w:val="2"/>
        </w:numPr>
        <w:spacing w:line="360" w:lineRule="auto"/>
        <w:ind w:left="0" w:right="19" w:firstLine="540"/>
        <w:jc w:val="both"/>
        <w:rPr>
          <w:sz w:val="28"/>
          <w:szCs w:val="28"/>
        </w:rPr>
      </w:pPr>
      <w:r w:rsidRPr="00C77155">
        <w:rPr>
          <w:sz w:val="28"/>
          <w:szCs w:val="28"/>
        </w:rPr>
        <w:t>потребителят решава, че информацията, която е събрал досега,  не е достатъчна и продължава с изследванията преди да вземе решение за покупка</w:t>
      </w:r>
    </w:p>
    <w:p w:rsidR="003A0348" w:rsidRPr="00C77155" w:rsidRDefault="003A0348" w:rsidP="003A0348">
      <w:pPr>
        <w:spacing w:line="360" w:lineRule="auto"/>
        <w:ind w:right="19" w:firstLine="540"/>
        <w:jc w:val="both"/>
        <w:rPr>
          <w:sz w:val="28"/>
          <w:szCs w:val="28"/>
        </w:rPr>
      </w:pPr>
      <w:r w:rsidRPr="00C77155">
        <w:rPr>
          <w:sz w:val="28"/>
          <w:szCs w:val="28"/>
        </w:rPr>
        <w:t xml:space="preserve">Що се отнася до </w:t>
      </w:r>
      <w:r w:rsidRPr="00C77155">
        <w:rPr>
          <w:b/>
          <w:sz w:val="28"/>
          <w:szCs w:val="28"/>
        </w:rPr>
        <w:t xml:space="preserve">външното </w:t>
      </w:r>
      <w:r w:rsidRPr="00C77155">
        <w:rPr>
          <w:sz w:val="28"/>
          <w:szCs w:val="28"/>
        </w:rPr>
        <w:t xml:space="preserve">проучване, то се състои в събиране на информация за продукта главно от обкръжаващата ни среда – семейство, приятели, познати, колеги и др. Не е изключено, обаче да получим необходимите ни знания и от реклама, тестове на продукта и т.н. </w:t>
      </w:r>
    </w:p>
    <w:p w:rsidR="003A0348" w:rsidRPr="00C77155" w:rsidRDefault="003A0348" w:rsidP="003A0348">
      <w:pPr>
        <w:spacing w:line="360" w:lineRule="auto"/>
        <w:ind w:right="19" w:firstLine="540"/>
        <w:jc w:val="both"/>
        <w:rPr>
          <w:sz w:val="28"/>
          <w:szCs w:val="28"/>
        </w:rPr>
      </w:pPr>
    </w:p>
    <w:p w:rsidR="003A0348" w:rsidRPr="00C77155" w:rsidRDefault="003A0348" w:rsidP="003A0348">
      <w:pPr>
        <w:spacing w:line="360" w:lineRule="auto"/>
        <w:ind w:right="19" w:firstLine="540"/>
        <w:jc w:val="both"/>
        <w:rPr>
          <w:sz w:val="28"/>
          <w:szCs w:val="28"/>
        </w:rPr>
      </w:pPr>
      <w:r w:rsidRPr="00C77155">
        <w:rPr>
          <w:sz w:val="28"/>
          <w:szCs w:val="28"/>
        </w:rPr>
        <w:t xml:space="preserve">Както вече отбелязахме, наличието на достатъчно </w:t>
      </w:r>
      <w:r w:rsidRPr="00C77155">
        <w:rPr>
          <w:b/>
          <w:sz w:val="28"/>
          <w:szCs w:val="28"/>
        </w:rPr>
        <w:t>информация</w:t>
      </w:r>
      <w:r w:rsidRPr="00C77155">
        <w:rPr>
          <w:sz w:val="28"/>
          <w:szCs w:val="28"/>
        </w:rPr>
        <w:t xml:space="preserve"> е особено важно при вземането на решения. Като цяло можем да разделим типовете информация на 3 под категории:</w:t>
      </w:r>
    </w:p>
    <w:p w:rsidR="003A0348" w:rsidRPr="00C77155" w:rsidRDefault="003A0348" w:rsidP="003A0348">
      <w:pPr>
        <w:numPr>
          <w:ilvl w:val="0"/>
          <w:numId w:val="3"/>
        </w:numPr>
        <w:spacing w:line="360" w:lineRule="auto"/>
        <w:ind w:left="0" w:right="19" w:firstLine="540"/>
        <w:jc w:val="both"/>
        <w:rPr>
          <w:sz w:val="28"/>
          <w:szCs w:val="28"/>
        </w:rPr>
      </w:pPr>
      <w:r w:rsidRPr="00C77155">
        <w:rPr>
          <w:sz w:val="28"/>
          <w:szCs w:val="28"/>
        </w:rPr>
        <w:t>информация относно наличността на разнообразни продукти</w:t>
      </w:r>
    </w:p>
    <w:p w:rsidR="003A0348" w:rsidRPr="00C77155" w:rsidRDefault="003A0348" w:rsidP="003A0348">
      <w:pPr>
        <w:numPr>
          <w:ilvl w:val="0"/>
          <w:numId w:val="3"/>
        </w:numPr>
        <w:spacing w:line="360" w:lineRule="auto"/>
        <w:ind w:left="0" w:right="19" w:firstLine="540"/>
        <w:jc w:val="both"/>
        <w:rPr>
          <w:sz w:val="28"/>
          <w:szCs w:val="28"/>
        </w:rPr>
      </w:pPr>
      <w:r w:rsidRPr="00C77155">
        <w:rPr>
          <w:sz w:val="28"/>
          <w:szCs w:val="28"/>
        </w:rPr>
        <w:t>информация, която е полезна при оформяне на критериите за оценка</w:t>
      </w:r>
    </w:p>
    <w:p w:rsidR="003A0348" w:rsidRPr="00C77155" w:rsidRDefault="003A0348" w:rsidP="003A0348">
      <w:pPr>
        <w:numPr>
          <w:ilvl w:val="0"/>
          <w:numId w:val="3"/>
        </w:numPr>
        <w:spacing w:line="360" w:lineRule="auto"/>
        <w:ind w:left="0" w:right="19" w:firstLine="540"/>
        <w:jc w:val="both"/>
        <w:rPr>
          <w:sz w:val="28"/>
          <w:szCs w:val="28"/>
        </w:rPr>
      </w:pPr>
      <w:r w:rsidRPr="00C77155">
        <w:rPr>
          <w:sz w:val="28"/>
          <w:szCs w:val="28"/>
        </w:rPr>
        <w:t>информация за качествата и характеристиките на алтернативните/конкурентни продукти</w:t>
      </w:r>
    </w:p>
    <w:p w:rsidR="003A0348" w:rsidRPr="00C77155" w:rsidRDefault="003A0348" w:rsidP="003A0348">
      <w:pPr>
        <w:spacing w:line="360" w:lineRule="auto"/>
        <w:ind w:right="19" w:firstLine="540"/>
        <w:jc w:val="both"/>
        <w:rPr>
          <w:sz w:val="28"/>
          <w:szCs w:val="28"/>
        </w:rPr>
      </w:pPr>
      <w:r w:rsidRPr="00C77155">
        <w:rPr>
          <w:sz w:val="28"/>
          <w:szCs w:val="28"/>
        </w:rPr>
        <w:t>Освен чрез директна употреба на продукта, потребителите събират информация от три основни допълнителни източника:</w:t>
      </w:r>
    </w:p>
    <w:p w:rsidR="003A0348" w:rsidRPr="00C77155" w:rsidRDefault="003A0348" w:rsidP="003A0348">
      <w:pPr>
        <w:numPr>
          <w:ilvl w:val="0"/>
          <w:numId w:val="4"/>
        </w:numPr>
        <w:spacing w:line="360" w:lineRule="auto"/>
        <w:ind w:left="0" w:right="19" w:firstLine="540"/>
        <w:jc w:val="both"/>
        <w:rPr>
          <w:sz w:val="28"/>
          <w:szCs w:val="28"/>
        </w:rPr>
      </w:pPr>
      <w:r w:rsidRPr="00C77155">
        <w:rPr>
          <w:sz w:val="28"/>
          <w:szCs w:val="28"/>
        </w:rPr>
        <w:t>източници, контролирани от производителя</w:t>
      </w:r>
    </w:p>
    <w:p w:rsidR="003A0348" w:rsidRPr="00C77155" w:rsidRDefault="003A0348" w:rsidP="003A0348">
      <w:pPr>
        <w:numPr>
          <w:ilvl w:val="0"/>
          <w:numId w:val="4"/>
        </w:numPr>
        <w:spacing w:line="360" w:lineRule="auto"/>
        <w:ind w:left="0" w:right="19" w:firstLine="540"/>
        <w:jc w:val="both"/>
        <w:rPr>
          <w:sz w:val="28"/>
          <w:szCs w:val="28"/>
        </w:rPr>
      </w:pPr>
      <w:r w:rsidRPr="00C77155">
        <w:rPr>
          <w:sz w:val="28"/>
          <w:szCs w:val="28"/>
        </w:rPr>
        <w:t>потребителски източници</w:t>
      </w:r>
    </w:p>
    <w:p w:rsidR="003A0348" w:rsidRPr="00C77155" w:rsidRDefault="003A0348" w:rsidP="003A0348">
      <w:pPr>
        <w:numPr>
          <w:ilvl w:val="0"/>
          <w:numId w:val="4"/>
        </w:numPr>
        <w:spacing w:line="360" w:lineRule="auto"/>
        <w:ind w:left="0" w:right="19" w:firstLine="540"/>
        <w:jc w:val="both"/>
        <w:rPr>
          <w:sz w:val="28"/>
          <w:szCs w:val="28"/>
        </w:rPr>
      </w:pPr>
      <w:r w:rsidRPr="00C77155">
        <w:rPr>
          <w:sz w:val="28"/>
          <w:szCs w:val="28"/>
        </w:rPr>
        <w:lastRenderedPageBreak/>
        <w:t>неутрални източници</w:t>
      </w:r>
    </w:p>
    <w:p w:rsidR="003A0348" w:rsidRPr="00C77155" w:rsidRDefault="003A0348" w:rsidP="003A0348">
      <w:pPr>
        <w:spacing w:line="360" w:lineRule="auto"/>
        <w:ind w:right="19" w:firstLine="540"/>
        <w:jc w:val="both"/>
        <w:rPr>
          <w:sz w:val="28"/>
          <w:szCs w:val="28"/>
        </w:rPr>
      </w:pPr>
      <w:r w:rsidRPr="00C77155">
        <w:rPr>
          <w:sz w:val="28"/>
          <w:szCs w:val="28"/>
        </w:rPr>
        <w:t xml:space="preserve">Тук можем да отбележим, че докато производствените източници оформят определено мнение за продукта в по-ранните етапи, то в по-късните фази решението за покупка се осланя главно върху информацията, получена от потребителските и неутралните източници. </w:t>
      </w:r>
    </w:p>
    <w:p w:rsidR="003A0348" w:rsidRPr="00C77155" w:rsidRDefault="003A0348" w:rsidP="003A0348">
      <w:pPr>
        <w:widowControl w:val="0"/>
        <w:spacing w:line="360" w:lineRule="auto"/>
        <w:ind w:right="19" w:firstLine="540"/>
        <w:jc w:val="both"/>
        <w:rPr>
          <w:sz w:val="28"/>
          <w:szCs w:val="28"/>
          <w:lang w:val="ru-RU"/>
        </w:rPr>
      </w:pPr>
      <w:r w:rsidRPr="00C77155">
        <w:rPr>
          <w:sz w:val="28"/>
          <w:szCs w:val="28"/>
          <w:lang w:val="ru-RU"/>
        </w:rPr>
        <w:t>Различни проучвания предполагат по отношение посещаемостта на магазините, че около от 40 до 60% от купувачите посещават само един магазин преди да направят покупка. От това изглежда,че дълготрайни и недълготрайни блага се преплитат.</w:t>
      </w:r>
    </w:p>
    <w:p w:rsidR="003A0348" w:rsidRPr="00C77155" w:rsidRDefault="003A0348" w:rsidP="003A0348">
      <w:pPr>
        <w:widowControl w:val="0"/>
        <w:spacing w:line="360" w:lineRule="auto"/>
        <w:ind w:right="19" w:firstLine="540"/>
        <w:jc w:val="both"/>
        <w:rPr>
          <w:sz w:val="28"/>
          <w:szCs w:val="28"/>
          <w:lang w:val="ru-RU"/>
        </w:rPr>
      </w:pPr>
      <w:r w:rsidRPr="00C77155">
        <w:rPr>
          <w:sz w:val="28"/>
          <w:szCs w:val="28"/>
          <w:lang w:val="ru-RU"/>
        </w:rPr>
        <w:t>Въпреки броя на алтернативите,купувачите извършват ограничени проучвания, например едно проучване показва че 41% от купувачите на хладилници са предпочели само една марка, докато тези предпочели само една марка от миялни машини и прахосмукачки са респективно 61% и 71 %.</w:t>
      </w:r>
    </w:p>
    <w:p w:rsidR="003A0348" w:rsidRPr="00C77155" w:rsidRDefault="003A0348" w:rsidP="003A0348">
      <w:pPr>
        <w:widowControl w:val="0"/>
        <w:spacing w:line="360" w:lineRule="auto"/>
        <w:ind w:right="19" w:firstLine="540"/>
        <w:jc w:val="both"/>
        <w:rPr>
          <w:sz w:val="28"/>
          <w:szCs w:val="28"/>
          <w:lang w:val="ru-RU"/>
        </w:rPr>
      </w:pPr>
      <w:r w:rsidRPr="00C77155">
        <w:rPr>
          <w:sz w:val="28"/>
          <w:szCs w:val="28"/>
          <w:lang w:val="ru-RU"/>
        </w:rPr>
        <w:t>Изглежда също, че купувачите получават ограничени количества от информация относно наистина избраните марки. За да илюстрира това едно проучване показва, че от 560 брошури с информация, вземани под внимание, когато се избират измежду шестнадесет вида закуска, средният брой на прегледаните брошури е само 7.</w:t>
      </w:r>
    </w:p>
    <w:p w:rsidR="003A0348" w:rsidRPr="00C77155" w:rsidRDefault="003A0348" w:rsidP="003A0348">
      <w:pPr>
        <w:widowControl w:val="0"/>
        <w:spacing w:line="360" w:lineRule="auto"/>
        <w:ind w:right="19" w:firstLine="540"/>
        <w:jc w:val="both"/>
        <w:rPr>
          <w:sz w:val="28"/>
          <w:szCs w:val="28"/>
          <w:lang w:val="ru-RU"/>
        </w:rPr>
      </w:pPr>
      <w:r w:rsidRPr="00C77155">
        <w:rPr>
          <w:sz w:val="28"/>
          <w:szCs w:val="28"/>
          <w:lang w:val="ru-RU"/>
        </w:rPr>
        <w:t>По-малко от 12 секунди  е средното време, което един купувач в магазин за  плодове и зеленчуци се задържа пред стоката. 42% от купувачите прекарват по- малко от 5 секунди. Като допълнение може да се каже, че в 85% от покупките била предложена само избраната стока.</w:t>
      </w:r>
    </w:p>
    <w:p w:rsidR="003A0348" w:rsidRPr="00C77155" w:rsidRDefault="003A0348" w:rsidP="003A0348">
      <w:pPr>
        <w:widowControl w:val="0"/>
        <w:spacing w:line="360" w:lineRule="auto"/>
        <w:ind w:right="19" w:firstLine="540"/>
        <w:jc w:val="both"/>
        <w:rPr>
          <w:sz w:val="28"/>
          <w:szCs w:val="28"/>
          <w:lang w:val="ru-RU"/>
        </w:rPr>
      </w:pPr>
      <w:r w:rsidRPr="00C77155">
        <w:rPr>
          <w:sz w:val="28"/>
          <w:szCs w:val="28"/>
          <w:lang w:val="ru-RU"/>
        </w:rPr>
        <w:t xml:space="preserve">Тъй като те са базирани на отделни начини на поведение, всяко едно от горните изследвания предоставя една не пълна картина на потребителското търсене. Тези резултати взети заедно, твърдо показват, че мнозинството потребители правят ограничени проучвания. Също така други проучвания са използвали смесени индекси на проучване, комбинирайки няколко различни начина наведнъж. Всички тези проучвания потвърждават, че много, даже мнозинството от потребителите се нуждаят от малко </w:t>
      </w:r>
      <w:r w:rsidRPr="00C77155">
        <w:rPr>
          <w:sz w:val="28"/>
          <w:szCs w:val="28"/>
          <w:lang w:val="ru-RU"/>
        </w:rPr>
        <w:lastRenderedPageBreak/>
        <w:t>информация. Допълнителни проучвания показват, че потребителите могат да бъдат категоризирани съгласно тенденциите им да извършват проучвания. Например едно изследване различава три различни групи измежду купувачите на коли. Слабо заинтересовани, силно заинтересовани и подбирачи. Последната група, използва само отделни източници на информация като медии, приятели и умишлено игнорира други. Накрая броят на констатациите предполага, че тези които наистина извършват проучвания, тъй наречените събирачи на информация, се идентифицират с висок демографски профил (високи нива на образование, интелектуални занимания и  други) отколкото слабо заинтересованите.</w:t>
      </w:r>
    </w:p>
    <w:p w:rsidR="003A0348" w:rsidRPr="00C77155" w:rsidRDefault="003A0348" w:rsidP="003A0348">
      <w:pPr>
        <w:widowControl w:val="0"/>
        <w:spacing w:line="360" w:lineRule="auto"/>
        <w:ind w:right="19" w:firstLine="540"/>
        <w:jc w:val="both"/>
        <w:rPr>
          <w:sz w:val="28"/>
          <w:szCs w:val="28"/>
          <w:lang w:val="ru-RU"/>
        </w:rPr>
      </w:pPr>
      <w:r w:rsidRPr="00C77155">
        <w:rPr>
          <w:sz w:val="28"/>
          <w:szCs w:val="28"/>
          <w:lang w:val="ru-RU"/>
        </w:rPr>
        <w:t xml:space="preserve">Броят на проучванията които консуматорите извършват варира в зависимост от техните персонажи и различните пазарни ситуации. Въпреки, че броят на предложените обяснения за тази разлика, гледната точка цена - благо е най-популярна. Това обяснение ще бъде взето под внимание и ще важи, докато потребителят смята, че изгодата от проучването ще бъде по важна от стойността. Измежду потенциалните блага на проучването са: 1) по-комфортно чувство за информирано купуване; 2) нарастването на реалните шансове за правене на избор, който води до по-добро задоволяване; 3) позитивното чувство, произтичащо от шанса да бъдеш информиран за продукти и услуги; 4) удоволствието,  произтичащо от самата покупка; 5) и потенциално високата финансова изгода от търсенето. </w:t>
      </w:r>
    </w:p>
    <w:p w:rsidR="003A0348" w:rsidRPr="00C77155" w:rsidRDefault="003A0348" w:rsidP="003A0348">
      <w:pPr>
        <w:widowControl w:val="0"/>
        <w:spacing w:line="360" w:lineRule="auto"/>
        <w:ind w:right="19" w:firstLine="540"/>
        <w:jc w:val="both"/>
        <w:rPr>
          <w:sz w:val="28"/>
          <w:szCs w:val="28"/>
          <w:lang w:val="ru-RU"/>
        </w:rPr>
      </w:pPr>
      <w:r w:rsidRPr="00C77155">
        <w:rPr>
          <w:sz w:val="28"/>
          <w:szCs w:val="28"/>
          <w:lang w:val="ru-RU"/>
        </w:rPr>
        <w:t xml:space="preserve">Този последен факт е бил потвърден от 12 тествани продукти. От </w:t>
      </w:r>
      <w:r>
        <w:rPr>
          <w:sz w:val="28"/>
          <w:szCs w:val="28"/>
          <w:lang w:val="ru-RU"/>
        </w:rPr>
        <w:t>«</w:t>
      </w:r>
      <w:r w:rsidRPr="00C77155">
        <w:rPr>
          <w:sz w:val="28"/>
          <w:szCs w:val="28"/>
          <w:lang w:val="ru-RU"/>
        </w:rPr>
        <w:t>С</w:t>
      </w:r>
      <w:r w:rsidRPr="00C77155">
        <w:rPr>
          <w:sz w:val="28"/>
          <w:szCs w:val="28"/>
        </w:rPr>
        <w:t>onsumer</w:t>
      </w:r>
      <w:r w:rsidRPr="00C77155">
        <w:rPr>
          <w:sz w:val="28"/>
          <w:szCs w:val="28"/>
          <w:lang w:val="ru-RU"/>
        </w:rPr>
        <w:t xml:space="preserve"> </w:t>
      </w:r>
      <w:r w:rsidRPr="00C77155">
        <w:rPr>
          <w:sz w:val="28"/>
          <w:szCs w:val="28"/>
        </w:rPr>
        <w:t>reports</w:t>
      </w:r>
      <w:r>
        <w:rPr>
          <w:sz w:val="28"/>
          <w:szCs w:val="28"/>
        </w:rPr>
        <w:t>” с</w:t>
      </w:r>
      <w:r w:rsidRPr="00C77155">
        <w:rPr>
          <w:sz w:val="28"/>
          <w:szCs w:val="28"/>
          <w:lang w:val="ru-RU"/>
        </w:rPr>
        <w:t xml:space="preserve">читат, че възможният максимум на отлив на купувачи от правене на по-лош избор е по-голяма от правенето на по-добър избор. Потенциалната цена на проучването включва загубата на полезно време, нерви или напрежение, също както и харчене на пари (гориво, паркинг, такси и др.). Важно е да се оцени, че цената и печалбата са това, което </w:t>
      </w:r>
      <w:r w:rsidRPr="00C77155">
        <w:rPr>
          <w:sz w:val="28"/>
          <w:szCs w:val="28"/>
        </w:rPr>
        <w:t>e</w:t>
      </w:r>
      <w:r w:rsidRPr="00C77155">
        <w:rPr>
          <w:sz w:val="28"/>
          <w:szCs w:val="28"/>
          <w:lang w:val="ru-RU"/>
        </w:rPr>
        <w:t xml:space="preserve"> отчитано от потребителя, дори когато не отговарят на реалността.</w:t>
      </w:r>
    </w:p>
    <w:p w:rsidR="003A0348" w:rsidRPr="00496FF3" w:rsidRDefault="003A0348" w:rsidP="003A0348">
      <w:pPr>
        <w:widowControl w:val="0"/>
        <w:spacing w:line="360" w:lineRule="auto"/>
        <w:ind w:right="19" w:firstLine="540"/>
        <w:jc w:val="both"/>
        <w:rPr>
          <w:i/>
          <w:sz w:val="28"/>
          <w:szCs w:val="28"/>
          <w:lang w:val="ru-RU"/>
        </w:rPr>
      </w:pPr>
      <w:r w:rsidRPr="00496FF3">
        <w:rPr>
          <w:b/>
          <w:bCs/>
          <w:i/>
          <w:sz w:val="28"/>
          <w:szCs w:val="28"/>
          <w:lang w:val="ru-RU"/>
        </w:rPr>
        <w:t>Условия на пазара</w:t>
      </w:r>
      <w:r w:rsidRPr="00496FF3">
        <w:rPr>
          <w:i/>
          <w:sz w:val="28"/>
          <w:szCs w:val="28"/>
          <w:lang w:val="ru-RU"/>
        </w:rPr>
        <w:t>:</w:t>
      </w:r>
    </w:p>
    <w:p w:rsidR="003A0348" w:rsidRPr="00C77155" w:rsidRDefault="003A0348" w:rsidP="003A0348">
      <w:pPr>
        <w:widowControl w:val="0"/>
        <w:spacing w:line="360" w:lineRule="auto"/>
        <w:ind w:right="19" w:firstLine="540"/>
        <w:jc w:val="both"/>
        <w:rPr>
          <w:sz w:val="28"/>
          <w:szCs w:val="28"/>
          <w:lang w:val="ru-RU"/>
        </w:rPr>
      </w:pPr>
      <w:r w:rsidRPr="00C77155">
        <w:rPr>
          <w:sz w:val="28"/>
          <w:szCs w:val="28"/>
          <w:lang w:val="ru-RU"/>
        </w:rPr>
        <w:lastRenderedPageBreak/>
        <w:t>Характеристиките на пазара могат да имат значителни ефекти върху проучванията. Съществуването на информация, броят на алтернативите, както и местонахождението на магазините, са сред най- влиятелните фактори. В допълнение, много от условията на пазара карат потребителите да придават значение на  покупката или да обмислят разликите между възможните алтернативи. Това стимулира по-голяма проучвателна активност, за да илюстрира заключенията извлечени от различните проучвания.</w:t>
      </w:r>
    </w:p>
    <w:p w:rsidR="003A0348" w:rsidRPr="00496FF3" w:rsidRDefault="003A0348" w:rsidP="003A0348">
      <w:pPr>
        <w:widowControl w:val="0"/>
        <w:spacing w:line="360" w:lineRule="auto"/>
        <w:ind w:right="19" w:firstLine="540"/>
        <w:jc w:val="both"/>
        <w:rPr>
          <w:b/>
          <w:bCs/>
          <w:i/>
          <w:sz w:val="28"/>
          <w:szCs w:val="28"/>
          <w:lang w:val="ru-RU"/>
        </w:rPr>
      </w:pPr>
      <w:r w:rsidRPr="00496FF3">
        <w:rPr>
          <w:b/>
          <w:bCs/>
          <w:i/>
          <w:sz w:val="28"/>
          <w:szCs w:val="28"/>
          <w:lang w:val="ru-RU"/>
        </w:rPr>
        <w:t>Стратегии на купуване:</w:t>
      </w:r>
    </w:p>
    <w:p w:rsidR="003A0348" w:rsidRPr="00C77155" w:rsidRDefault="003A0348" w:rsidP="003A0348">
      <w:pPr>
        <w:widowControl w:val="0"/>
        <w:spacing w:line="360" w:lineRule="auto"/>
        <w:ind w:right="19" w:firstLine="540"/>
        <w:jc w:val="both"/>
        <w:rPr>
          <w:sz w:val="28"/>
          <w:szCs w:val="28"/>
          <w:lang w:val="ru-RU"/>
        </w:rPr>
      </w:pPr>
      <w:r w:rsidRPr="00C77155">
        <w:rPr>
          <w:sz w:val="28"/>
          <w:szCs w:val="28"/>
          <w:lang w:val="ru-RU"/>
        </w:rPr>
        <w:t>Потребителите често приемат различни стратегии, които намаляват броя на проучванията. Например наличието на марки и лоялност на магазина могат да развият покупателен опит с времето. Също така данните предполагат, че когато решението за покупка е комплексно и когато наличната информация е трудна за усвояване, потребителите възприемат прости правила на избор (като ‘’</w:t>
      </w:r>
      <w:r w:rsidRPr="00C77155">
        <w:rPr>
          <w:sz w:val="28"/>
          <w:szCs w:val="28"/>
        </w:rPr>
        <w:t>pick</w:t>
      </w:r>
      <w:r w:rsidRPr="00C77155">
        <w:rPr>
          <w:sz w:val="28"/>
          <w:szCs w:val="28"/>
          <w:lang w:val="ru-RU"/>
        </w:rPr>
        <w:t xml:space="preserve"> </w:t>
      </w:r>
      <w:r w:rsidRPr="00C77155">
        <w:rPr>
          <w:sz w:val="28"/>
          <w:szCs w:val="28"/>
        </w:rPr>
        <w:t>the</w:t>
      </w:r>
      <w:r w:rsidRPr="00C77155">
        <w:rPr>
          <w:sz w:val="28"/>
          <w:szCs w:val="28"/>
          <w:lang w:val="ru-RU"/>
        </w:rPr>
        <w:t xml:space="preserve"> </w:t>
      </w:r>
      <w:r w:rsidRPr="00C77155">
        <w:rPr>
          <w:sz w:val="28"/>
          <w:szCs w:val="28"/>
        </w:rPr>
        <w:t>middle</w:t>
      </w:r>
      <w:r w:rsidRPr="00C77155">
        <w:rPr>
          <w:sz w:val="28"/>
          <w:szCs w:val="28"/>
          <w:lang w:val="ru-RU"/>
        </w:rPr>
        <w:t>-</w:t>
      </w:r>
      <w:r w:rsidRPr="00C77155">
        <w:rPr>
          <w:sz w:val="28"/>
          <w:szCs w:val="28"/>
        </w:rPr>
        <w:t>priced</w:t>
      </w:r>
      <w:r w:rsidRPr="00C77155">
        <w:rPr>
          <w:sz w:val="28"/>
          <w:szCs w:val="28"/>
          <w:lang w:val="ru-RU"/>
        </w:rPr>
        <w:t xml:space="preserve"> </w:t>
      </w:r>
      <w:r w:rsidRPr="00C77155">
        <w:rPr>
          <w:sz w:val="28"/>
          <w:szCs w:val="28"/>
        </w:rPr>
        <w:t>one</w:t>
      </w:r>
      <w:r w:rsidRPr="00C77155">
        <w:rPr>
          <w:sz w:val="28"/>
          <w:szCs w:val="28"/>
          <w:lang w:val="ru-RU"/>
        </w:rPr>
        <w:t>’’- избери продукта със средна цена) значително намалява тяхното проучване.</w:t>
      </w:r>
    </w:p>
    <w:p w:rsidR="003A0348" w:rsidRPr="00496FF3" w:rsidRDefault="003A0348" w:rsidP="003A0348">
      <w:pPr>
        <w:widowControl w:val="0"/>
        <w:spacing w:line="360" w:lineRule="auto"/>
        <w:ind w:right="19" w:firstLine="540"/>
        <w:jc w:val="both"/>
        <w:rPr>
          <w:i/>
          <w:sz w:val="28"/>
          <w:szCs w:val="28"/>
          <w:lang w:val="ru-RU"/>
        </w:rPr>
      </w:pPr>
      <w:r w:rsidRPr="00496FF3">
        <w:rPr>
          <w:b/>
          <w:bCs/>
          <w:i/>
          <w:sz w:val="28"/>
          <w:szCs w:val="28"/>
          <w:lang w:val="ru-RU"/>
        </w:rPr>
        <w:t>Индивидуални фактори:</w:t>
      </w:r>
    </w:p>
    <w:p w:rsidR="003A0348" w:rsidRPr="00C77155" w:rsidRDefault="003A0348" w:rsidP="003A0348">
      <w:pPr>
        <w:widowControl w:val="0"/>
        <w:spacing w:line="360" w:lineRule="auto"/>
        <w:ind w:right="19" w:firstLine="540"/>
        <w:jc w:val="both"/>
        <w:rPr>
          <w:sz w:val="28"/>
          <w:szCs w:val="28"/>
          <w:lang w:val="ru-RU"/>
        </w:rPr>
      </w:pPr>
      <w:r w:rsidRPr="00C77155">
        <w:rPr>
          <w:sz w:val="28"/>
          <w:szCs w:val="28"/>
          <w:lang w:val="ru-RU"/>
        </w:rPr>
        <w:t>Много от потребителските характеристики влияят на степента на проучването. Следващото обобщение показва разнообразието от свързани открития.</w:t>
      </w:r>
    </w:p>
    <w:p w:rsidR="003A0348" w:rsidRPr="00C77155" w:rsidRDefault="003A0348" w:rsidP="003A0348">
      <w:pPr>
        <w:widowControl w:val="0"/>
        <w:spacing w:line="360" w:lineRule="auto"/>
        <w:ind w:right="19" w:firstLine="540"/>
        <w:jc w:val="both"/>
        <w:rPr>
          <w:sz w:val="28"/>
          <w:szCs w:val="28"/>
          <w:lang w:val="ru-RU"/>
        </w:rPr>
      </w:pPr>
      <w:r w:rsidRPr="00C77155">
        <w:rPr>
          <w:sz w:val="28"/>
          <w:szCs w:val="28"/>
          <w:lang w:val="ru-RU"/>
        </w:rPr>
        <w:t>По голям пазарен опит с продукта е свързан с по-ниска степен на проучване.</w:t>
      </w:r>
    </w:p>
    <w:p w:rsidR="003A0348" w:rsidRPr="00C77155" w:rsidRDefault="003A0348" w:rsidP="003A0348">
      <w:pPr>
        <w:widowControl w:val="0"/>
        <w:spacing w:line="360" w:lineRule="auto"/>
        <w:ind w:right="19" w:firstLine="540"/>
        <w:jc w:val="both"/>
        <w:rPr>
          <w:sz w:val="28"/>
          <w:szCs w:val="28"/>
          <w:lang w:val="ru-RU"/>
        </w:rPr>
      </w:pPr>
      <w:r w:rsidRPr="00C77155">
        <w:rPr>
          <w:sz w:val="28"/>
          <w:szCs w:val="28"/>
          <w:lang w:val="ru-RU"/>
        </w:rPr>
        <w:t>Социоикономическите характеристики са свързани с изследването - по-високи нива на образование и доход се отъждествяват с по-голямо търсене, докато намаляването на активността е свързано с нарастването на възрастта.</w:t>
      </w:r>
    </w:p>
    <w:p w:rsidR="003A0348" w:rsidRPr="00C77155" w:rsidRDefault="003A0348" w:rsidP="003A0348">
      <w:pPr>
        <w:widowControl w:val="0"/>
        <w:spacing w:line="360" w:lineRule="auto"/>
        <w:ind w:right="19" w:firstLine="540"/>
        <w:jc w:val="both"/>
        <w:rPr>
          <w:sz w:val="28"/>
          <w:szCs w:val="28"/>
          <w:lang w:val="ru-RU"/>
        </w:rPr>
      </w:pPr>
      <w:r w:rsidRPr="00C77155">
        <w:rPr>
          <w:sz w:val="28"/>
          <w:szCs w:val="28"/>
          <w:lang w:val="ru-RU"/>
        </w:rPr>
        <w:t>Някои данни предполагат, че потребителите се различават по тяхната способност да възприемат информация и ако техния лимит на усвояване е достигнат, ефектът може да намали ползата от проучването.</w:t>
      </w:r>
    </w:p>
    <w:p w:rsidR="003A0348" w:rsidRPr="00C77155" w:rsidRDefault="003A0348" w:rsidP="003A0348">
      <w:pPr>
        <w:widowControl w:val="0"/>
        <w:spacing w:line="360" w:lineRule="auto"/>
        <w:ind w:right="19" w:firstLine="540"/>
        <w:jc w:val="both"/>
        <w:rPr>
          <w:sz w:val="28"/>
          <w:szCs w:val="28"/>
          <w:lang w:val="ru-RU"/>
        </w:rPr>
      </w:pPr>
      <w:r w:rsidRPr="00C77155">
        <w:rPr>
          <w:sz w:val="28"/>
          <w:szCs w:val="28"/>
          <w:lang w:val="ru-RU"/>
        </w:rPr>
        <w:t xml:space="preserve">Потребителите придобиват оптимално ниво на стимулация от </w:t>
      </w:r>
      <w:r w:rsidRPr="00C77155">
        <w:rPr>
          <w:sz w:val="28"/>
          <w:szCs w:val="28"/>
          <w:lang w:val="ru-RU"/>
        </w:rPr>
        <w:lastRenderedPageBreak/>
        <w:t>заобикалящата ги среда. Когато стимулацията е достатъчно под това ниво, проучването за нови вълнуващи стимули е очаквано. Обратното, когато стимулацията е много по-голяма от оптимума, проучването ще бъде насочено към по-малко нови стимули. Това ще помогне на потребителя да се върне към оптималното ниво на стимулация. Този процес може да се окаже доста независим от разни специфични проблеми при покупката, пред които потребителя може да се изправи.</w:t>
      </w:r>
    </w:p>
    <w:p w:rsidR="003A0348" w:rsidRPr="00C77155" w:rsidRDefault="003A0348" w:rsidP="003A0348">
      <w:pPr>
        <w:widowControl w:val="0"/>
        <w:spacing w:line="360" w:lineRule="auto"/>
        <w:ind w:right="19" w:firstLine="540"/>
        <w:jc w:val="both"/>
        <w:rPr>
          <w:sz w:val="28"/>
          <w:szCs w:val="28"/>
          <w:lang w:val="ru-RU"/>
        </w:rPr>
      </w:pPr>
      <w:r w:rsidRPr="00C77155">
        <w:rPr>
          <w:sz w:val="28"/>
          <w:szCs w:val="28"/>
          <w:lang w:val="ru-RU"/>
        </w:rPr>
        <w:t xml:space="preserve">Истините на потребителския пазар са важни, защото те служат да опростят потребителското решение, чрез директни проучвания и нарастване на дейността. Тези главни асоциации между обекти (купувачи, продукти, продавачи), атрибути (цена, качество) или функции (конкуренция), позволяват потребителите да намалят сложността на своите решения и да правят по бързи оценки, с по-малко усилия за придобиване на знание, отколкото, когато са правени повече анализи. </w:t>
      </w:r>
    </w:p>
    <w:p w:rsidR="003A0348" w:rsidRPr="00496FF3" w:rsidRDefault="003A0348" w:rsidP="003A0348">
      <w:pPr>
        <w:widowControl w:val="0"/>
        <w:spacing w:line="360" w:lineRule="auto"/>
        <w:ind w:right="19" w:firstLine="540"/>
        <w:jc w:val="both"/>
        <w:rPr>
          <w:i/>
          <w:sz w:val="28"/>
          <w:szCs w:val="28"/>
          <w:lang w:val="ru-RU"/>
        </w:rPr>
      </w:pPr>
      <w:r w:rsidRPr="00496FF3">
        <w:rPr>
          <w:b/>
          <w:bCs/>
          <w:i/>
          <w:sz w:val="28"/>
          <w:szCs w:val="28"/>
          <w:lang w:val="ru-RU"/>
        </w:rPr>
        <w:t>Ситуационни фактори:</w:t>
      </w:r>
    </w:p>
    <w:p w:rsidR="003A0348" w:rsidRPr="00C77155" w:rsidRDefault="003A0348" w:rsidP="003A0348">
      <w:pPr>
        <w:widowControl w:val="0"/>
        <w:spacing w:line="360" w:lineRule="auto"/>
        <w:ind w:right="19" w:firstLine="540"/>
        <w:jc w:val="both"/>
        <w:rPr>
          <w:sz w:val="28"/>
          <w:szCs w:val="28"/>
          <w:lang w:val="ru-RU"/>
        </w:rPr>
      </w:pPr>
      <w:r w:rsidRPr="00C77155">
        <w:rPr>
          <w:sz w:val="28"/>
          <w:szCs w:val="28"/>
          <w:lang w:val="ru-RU"/>
        </w:rPr>
        <w:t>Броят от фактори, уникален за специфичната ситуация, може също да влияе върху проучването. Търсенето може да бъде намалено когато:</w:t>
      </w:r>
    </w:p>
    <w:p w:rsidR="003A0348" w:rsidRPr="00C77155" w:rsidRDefault="003A0348" w:rsidP="003A0348">
      <w:pPr>
        <w:widowControl w:val="0"/>
        <w:spacing w:line="360" w:lineRule="auto"/>
        <w:ind w:right="19" w:firstLine="540"/>
        <w:jc w:val="both"/>
        <w:rPr>
          <w:sz w:val="28"/>
          <w:szCs w:val="28"/>
          <w:lang w:val="ru-RU"/>
        </w:rPr>
      </w:pPr>
      <w:r w:rsidRPr="00C77155">
        <w:rPr>
          <w:sz w:val="28"/>
          <w:szCs w:val="28"/>
          <w:lang w:val="ru-RU"/>
        </w:rPr>
        <w:t>Условията в магазина също са отчетени (като например магазинът да е претъпкан)</w:t>
      </w:r>
    </w:p>
    <w:p w:rsidR="003A0348" w:rsidRPr="00C77155" w:rsidRDefault="003A0348" w:rsidP="003A0348">
      <w:pPr>
        <w:widowControl w:val="0"/>
        <w:spacing w:line="360" w:lineRule="auto"/>
        <w:ind w:right="19" w:firstLine="540"/>
        <w:jc w:val="both"/>
        <w:rPr>
          <w:sz w:val="28"/>
          <w:szCs w:val="28"/>
          <w:lang w:val="ru-RU"/>
        </w:rPr>
      </w:pPr>
      <w:r w:rsidRPr="00C77155">
        <w:rPr>
          <w:sz w:val="28"/>
          <w:szCs w:val="28"/>
          <w:lang w:val="ru-RU"/>
        </w:rPr>
        <w:t>Предоставени са специални възможности, като например покупка на промоционална цена.</w:t>
      </w:r>
    </w:p>
    <w:p w:rsidR="003A0348" w:rsidRPr="00496FF3" w:rsidRDefault="003A0348" w:rsidP="003A0348">
      <w:pPr>
        <w:widowControl w:val="0"/>
        <w:spacing w:line="360" w:lineRule="auto"/>
        <w:ind w:right="19" w:firstLine="540"/>
        <w:jc w:val="both"/>
        <w:rPr>
          <w:i/>
          <w:sz w:val="28"/>
          <w:szCs w:val="28"/>
          <w:lang w:val="ru-RU"/>
        </w:rPr>
      </w:pPr>
      <w:r w:rsidRPr="00496FF3">
        <w:rPr>
          <w:b/>
          <w:bCs/>
          <w:i/>
          <w:sz w:val="28"/>
          <w:szCs w:val="28"/>
          <w:lang w:val="ru-RU"/>
        </w:rPr>
        <w:t>Премерен риск</w:t>
      </w:r>
      <w:r w:rsidRPr="00496FF3">
        <w:rPr>
          <w:i/>
          <w:sz w:val="28"/>
          <w:szCs w:val="28"/>
          <w:lang w:val="ru-RU"/>
        </w:rPr>
        <w:t>:</w:t>
      </w:r>
    </w:p>
    <w:p w:rsidR="003A0348" w:rsidRPr="00C77155" w:rsidRDefault="003A0348" w:rsidP="003A0348">
      <w:pPr>
        <w:widowControl w:val="0"/>
        <w:spacing w:line="360" w:lineRule="auto"/>
        <w:ind w:right="19" w:firstLine="540"/>
        <w:jc w:val="both"/>
        <w:rPr>
          <w:sz w:val="28"/>
          <w:szCs w:val="28"/>
          <w:lang w:val="ru-RU"/>
        </w:rPr>
      </w:pPr>
      <w:r w:rsidRPr="00C77155">
        <w:rPr>
          <w:sz w:val="28"/>
          <w:szCs w:val="28"/>
          <w:lang w:val="ru-RU"/>
        </w:rPr>
        <w:t>Риск или несигурност, с оглед на най- подходящите решения за покупки или на последствията от решението, са показатели относително влияещи на тоталния брой на информация събирана от потребителите.</w:t>
      </w:r>
    </w:p>
    <w:p w:rsidR="003A0348" w:rsidRPr="00C77155" w:rsidRDefault="003A0348" w:rsidP="003A0348">
      <w:pPr>
        <w:widowControl w:val="0"/>
        <w:spacing w:line="360" w:lineRule="auto"/>
        <w:ind w:right="19" w:firstLine="540"/>
        <w:jc w:val="both"/>
        <w:rPr>
          <w:sz w:val="28"/>
          <w:szCs w:val="28"/>
          <w:lang w:val="ru-RU"/>
        </w:rPr>
      </w:pPr>
      <w:r w:rsidRPr="00C77155">
        <w:rPr>
          <w:sz w:val="28"/>
          <w:szCs w:val="28"/>
          <w:lang w:val="ru-RU"/>
        </w:rPr>
        <w:t xml:space="preserve">Важно е да бъде разбрано, че рискът е субективен. Т.е. рискът включен в решението за покупка е възприет от потребителя и може да има връзка с това, което наистина съществува. Например дори изборът за консервирана шунка, може да включва значителен риск, т.е. на впечатлението, което човек </w:t>
      </w:r>
      <w:r w:rsidRPr="00C77155">
        <w:rPr>
          <w:sz w:val="28"/>
          <w:szCs w:val="28"/>
          <w:lang w:val="ru-RU"/>
        </w:rPr>
        <w:lastRenderedPageBreak/>
        <w:t>иска да направи купувайки я за вечеря, със своя началник.</w:t>
      </w:r>
    </w:p>
    <w:p w:rsidR="003A0348" w:rsidRPr="00496FF3" w:rsidRDefault="003A0348" w:rsidP="003A0348">
      <w:pPr>
        <w:widowControl w:val="0"/>
        <w:spacing w:line="360" w:lineRule="auto"/>
        <w:ind w:right="19" w:firstLine="540"/>
        <w:jc w:val="both"/>
        <w:rPr>
          <w:i/>
          <w:sz w:val="28"/>
          <w:szCs w:val="28"/>
          <w:lang w:val="ru-RU"/>
        </w:rPr>
      </w:pPr>
      <w:r w:rsidRPr="00496FF3">
        <w:rPr>
          <w:b/>
          <w:bCs/>
          <w:i/>
          <w:sz w:val="28"/>
          <w:szCs w:val="28"/>
          <w:lang w:val="ru-RU"/>
        </w:rPr>
        <w:t>Ситуации влияещи на риска:</w:t>
      </w:r>
    </w:p>
    <w:p w:rsidR="003A0348" w:rsidRPr="00C77155" w:rsidRDefault="003A0348" w:rsidP="003A0348">
      <w:pPr>
        <w:widowControl w:val="0"/>
        <w:spacing w:line="360" w:lineRule="auto"/>
        <w:ind w:right="19" w:firstLine="540"/>
        <w:jc w:val="both"/>
        <w:rPr>
          <w:sz w:val="28"/>
          <w:szCs w:val="28"/>
          <w:lang w:val="ru-RU"/>
        </w:rPr>
      </w:pPr>
      <w:r w:rsidRPr="00C77155">
        <w:rPr>
          <w:sz w:val="28"/>
          <w:szCs w:val="28"/>
          <w:lang w:val="ru-RU"/>
        </w:rPr>
        <w:t>Има няколко ситуации, които оказват влияние на разбиранията на потребителя за несигурност или последствията и- възприемането на риска.</w:t>
      </w:r>
    </w:p>
    <w:p w:rsidR="003A0348" w:rsidRPr="00C77155" w:rsidRDefault="003A0348" w:rsidP="003A0348">
      <w:pPr>
        <w:widowControl w:val="0"/>
        <w:spacing w:line="360" w:lineRule="auto"/>
        <w:ind w:right="19" w:firstLine="540"/>
        <w:jc w:val="both"/>
        <w:rPr>
          <w:sz w:val="28"/>
          <w:szCs w:val="28"/>
          <w:lang w:val="ru-RU"/>
        </w:rPr>
      </w:pPr>
      <w:r w:rsidRPr="00C77155">
        <w:rPr>
          <w:sz w:val="28"/>
          <w:szCs w:val="28"/>
          <w:lang w:val="ru-RU"/>
        </w:rPr>
        <w:t>1) несигурност, отнасяща се към целите на купуване. Например - може  ли ново спортно яке да бъде закупено за по-официален  или за всекидневен случай едновременно.</w:t>
      </w:r>
    </w:p>
    <w:p w:rsidR="003A0348" w:rsidRPr="00C77155" w:rsidRDefault="003A0348" w:rsidP="003A0348">
      <w:pPr>
        <w:widowControl w:val="0"/>
        <w:spacing w:line="360" w:lineRule="auto"/>
        <w:ind w:right="19" w:firstLine="540"/>
        <w:jc w:val="both"/>
        <w:rPr>
          <w:sz w:val="28"/>
          <w:szCs w:val="28"/>
          <w:lang w:val="ru-RU"/>
        </w:rPr>
      </w:pPr>
      <w:r w:rsidRPr="00C77155">
        <w:rPr>
          <w:sz w:val="28"/>
          <w:szCs w:val="28"/>
          <w:lang w:val="ru-RU"/>
        </w:rPr>
        <w:t>2) Несигурността отнасяща се към избора на алтернатива (продукт, марка или модел, който пасва най добре и задоволява целите на закупуване). Т.е. ако търсите личен превоз до училище, какво ще изберете- кола, мотопед, т.н.</w:t>
      </w:r>
    </w:p>
    <w:p w:rsidR="003A0348" w:rsidRPr="00C77155" w:rsidRDefault="003A0348" w:rsidP="003A0348">
      <w:pPr>
        <w:widowControl w:val="0"/>
        <w:spacing w:line="360" w:lineRule="auto"/>
        <w:ind w:right="19" w:firstLine="540"/>
        <w:jc w:val="both"/>
        <w:rPr>
          <w:sz w:val="28"/>
          <w:szCs w:val="28"/>
          <w:lang w:val="ru-RU"/>
        </w:rPr>
      </w:pPr>
      <w:r w:rsidRPr="00C77155">
        <w:rPr>
          <w:sz w:val="28"/>
          <w:szCs w:val="28"/>
          <w:lang w:val="ru-RU"/>
        </w:rPr>
        <w:t>3) Възможни нежелани последствия, ако покупката е направена (не е направена) и резултатът не задоволява целите на закупуване.</w:t>
      </w:r>
    </w:p>
    <w:p w:rsidR="003A0348" w:rsidRPr="00C77155" w:rsidRDefault="003A0348" w:rsidP="003A0348">
      <w:pPr>
        <w:widowControl w:val="0"/>
        <w:spacing w:line="360" w:lineRule="auto"/>
        <w:ind w:right="19" w:firstLine="540"/>
        <w:jc w:val="both"/>
        <w:rPr>
          <w:sz w:val="28"/>
          <w:szCs w:val="28"/>
          <w:lang w:val="ru-RU"/>
        </w:rPr>
      </w:pPr>
      <w:r w:rsidRPr="00C77155">
        <w:rPr>
          <w:sz w:val="28"/>
          <w:szCs w:val="28"/>
          <w:lang w:val="ru-RU"/>
        </w:rPr>
        <w:t xml:space="preserve">Ако потребителя усети някоя от тези ситуации, следователно той е възприел рискова ситуация </w:t>
      </w:r>
    </w:p>
    <w:p w:rsidR="003A0348" w:rsidRPr="00496FF3" w:rsidRDefault="003A0348" w:rsidP="003A0348">
      <w:pPr>
        <w:widowControl w:val="0"/>
        <w:spacing w:line="360" w:lineRule="auto"/>
        <w:ind w:right="19" w:firstLine="540"/>
        <w:jc w:val="both"/>
        <w:rPr>
          <w:i/>
          <w:sz w:val="28"/>
          <w:szCs w:val="28"/>
          <w:lang w:val="ru-RU"/>
        </w:rPr>
      </w:pPr>
      <w:r w:rsidRPr="00496FF3">
        <w:rPr>
          <w:b/>
          <w:bCs/>
          <w:i/>
          <w:sz w:val="28"/>
          <w:szCs w:val="28"/>
          <w:lang w:val="ru-RU"/>
        </w:rPr>
        <w:t>Видове риск:</w:t>
      </w:r>
    </w:p>
    <w:p w:rsidR="003A0348" w:rsidRPr="00C77155" w:rsidRDefault="003A0348" w:rsidP="003A0348">
      <w:pPr>
        <w:widowControl w:val="0"/>
        <w:spacing w:line="360" w:lineRule="auto"/>
        <w:ind w:right="19" w:firstLine="540"/>
        <w:jc w:val="both"/>
        <w:rPr>
          <w:sz w:val="28"/>
          <w:szCs w:val="28"/>
          <w:lang w:val="ru-RU"/>
        </w:rPr>
      </w:pPr>
      <w:r w:rsidRPr="00C77155">
        <w:rPr>
          <w:sz w:val="28"/>
          <w:szCs w:val="28"/>
          <w:lang w:val="ru-RU"/>
        </w:rPr>
        <w:t>Както може да очаквате има няколко типа риск, който потребителят може да долови при покупка.</w:t>
      </w:r>
    </w:p>
    <w:p w:rsidR="003A0348" w:rsidRPr="00C77155" w:rsidRDefault="003A0348" w:rsidP="003A0348">
      <w:pPr>
        <w:widowControl w:val="0"/>
        <w:spacing w:line="360" w:lineRule="auto"/>
        <w:ind w:right="19" w:firstLine="540"/>
        <w:jc w:val="both"/>
        <w:rPr>
          <w:sz w:val="28"/>
          <w:szCs w:val="28"/>
          <w:lang w:val="ru-RU"/>
        </w:rPr>
      </w:pPr>
      <w:r w:rsidRPr="00C77155">
        <w:rPr>
          <w:sz w:val="28"/>
          <w:szCs w:val="28"/>
          <w:lang w:val="ru-RU"/>
        </w:rPr>
        <w:t>Паричен или финансов риск  Потребителят може да загуби пари, ако  марката не работи или струва повече от колкото трябва, за да се запази в добра форма. Продукти и услуги, които са много скъпи са изложени на най- голям риск.</w:t>
      </w:r>
    </w:p>
    <w:p w:rsidR="003A0348" w:rsidRPr="00C77155" w:rsidRDefault="003A0348" w:rsidP="003A0348">
      <w:pPr>
        <w:widowControl w:val="0"/>
        <w:spacing w:line="360" w:lineRule="auto"/>
        <w:ind w:right="19" w:firstLine="540"/>
        <w:jc w:val="both"/>
        <w:rPr>
          <w:sz w:val="28"/>
          <w:szCs w:val="28"/>
          <w:lang w:val="ru-RU"/>
        </w:rPr>
      </w:pPr>
      <w:r w:rsidRPr="00C77155">
        <w:rPr>
          <w:sz w:val="28"/>
          <w:szCs w:val="28"/>
          <w:lang w:val="ru-RU"/>
        </w:rPr>
        <w:t>Функционален или изпълним риск: Марката може да не е в изправност или въобще да функционира, оставяйки потребителят без алтернатива за промяна. Потребителят губи време и усилия за да я поправи, адаптира или замени. Продукти като услуги, които изискват изключителното обвързване на потребителя  и има много характеристики, които са податливи на риска. Един скъп трактор е пример за продукт- обект на функционален риск.</w:t>
      </w:r>
    </w:p>
    <w:p w:rsidR="003A0348" w:rsidRPr="00C77155" w:rsidRDefault="003A0348" w:rsidP="003A0348">
      <w:pPr>
        <w:widowControl w:val="0"/>
        <w:spacing w:line="360" w:lineRule="auto"/>
        <w:ind w:right="19" w:firstLine="540"/>
        <w:jc w:val="both"/>
        <w:rPr>
          <w:sz w:val="28"/>
          <w:szCs w:val="28"/>
          <w:lang w:val="ru-RU"/>
        </w:rPr>
      </w:pPr>
      <w:r w:rsidRPr="00C77155">
        <w:rPr>
          <w:sz w:val="28"/>
          <w:szCs w:val="28"/>
          <w:lang w:val="ru-RU"/>
        </w:rPr>
        <w:t xml:space="preserve">Физически риск: Марката може да бъде вредна за здравето. Храни и </w:t>
      </w:r>
      <w:r w:rsidRPr="00C77155">
        <w:rPr>
          <w:sz w:val="28"/>
          <w:szCs w:val="28"/>
          <w:lang w:val="ru-RU"/>
        </w:rPr>
        <w:lastRenderedPageBreak/>
        <w:t>напитки, механични и електрически уреди, огнестрелни оръжия, лекарства, мед. услуги, запалими продукти са продукти податливи на риск.</w:t>
      </w:r>
    </w:p>
    <w:p w:rsidR="003A0348" w:rsidRPr="00C77155" w:rsidRDefault="003A0348" w:rsidP="003A0348">
      <w:pPr>
        <w:widowControl w:val="0"/>
        <w:spacing w:line="360" w:lineRule="auto"/>
        <w:ind w:right="19" w:firstLine="540"/>
        <w:jc w:val="both"/>
        <w:rPr>
          <w:sz w:val="28"/>
          <w:szCs w:val="28"/>
          <w:lang w:val="ru-RU"/>
        </w:rPr>
      </w:pPr>
      <w:r w:rsidRPr="00C77155">
        <w:rPr>
          <w:sz w:val="28"/>
          <w:szCs w:val="28"/>
          <w:lang w:val="ru-RU"/>
        </w:rPr>
        <w:t xml:space="preserve">Социален риск: Марката може да влияе отрицателно на хора различни от купувачите. Къщи коли, дрехи, бижута и оборудване за отдих са податливи на риск </w:t>
      </w:r>
    </w:p>
    <w:p w:rsidR="003A0348" w:rsidRPr="00C77155" w:rsidRDefault="003A0348" w:rsidP="003A0348">
      <w:pPr>
        <w:widowControl w:val="0"/>
        <w:spacing w:line="360" w:lineRule="auto"/>
        <w:ind w:right="19" w:firstLine="540"/>
        <w:jc w:val="both"/>
        <w:rPr>
          <w:sz w:val="28"/>
          <w:szCs w:val="28"/>
          <w:lang w:val="ru-RU"/>
        </w:rPr>
      </w:pPr>
      <w:r w:rsidRPr="00C77155">
        <w:rPr>
          <w:sz w:val="28"/>
          <w:szCs w:val="28"/>
          <w:lang w:val="ru-RU"/>
        </w:rPr>
        <w:t>Психологически риск: Марката може да не подхожда добре на потребителския имидж и разбирания, карайки го да се чувства виновен разглезен, глупав, за това че си е купил продукти, които са с висока цена, луксозни и с дълготрайно действие - именно такива продукти са податливи на този тип риск. Козметична хирургия е услуга, която съдържа потенциален риск.</w:t>
      </w:r>
    </w:p>
    <w:p w:rsidR="003A0348" w:rsidRDefault="003A0348" w:rsidP="003A0348">
      <w:pPr>
        <w:widowControl w:val="0"/>
        <w:spacing w:line="360" w:lineRule="auto"/>
        <w:ind w:right="19" w:firstLine="540"/>
        <w:rPr>
          <w:sz w:val="28"/>
          <w:szCs w:val="28"/>
          <w:lang w:val="ru-RU"/>
        </w:rPr>
      </w:pPr>
      <w:r w:rsidRPr="00C77155">
        <w:rPr>
          <w:sz w:val="28"/>
          <w:szCs w:val="28"/>
          <w:lang w:val="ru-RU"/>
        </w:rPr>
        <w:t xml:space="preserve">Следователно като цяло рискът е комбинация от няколко фактора осъзнати от потребителя при закупуването на даден продукт. </w:t>
      </w:r>
    </w:p>
    <w:p w:rsidR="003A0348" w:rsidRPr="00496FF3" w:rsidRDefault="003A0348" w:rsidP="003A0348">
      <w:pPr>
        <w:widowControl w:val="0"/>
        <w:spacing w:line="360" w:lineRule="auto"/>
        <w:ind w:right="19" w:firstLine="540"/>
        <w:rPr>
          <w:i/>
          <w:sz w:val="28"/>
          <w:szCs w:val="28"/>
          <w:lang w:val="ru-RU"/>
        </w:rPr>
      </w:pPr>
      <w:r w:rsidRPr="00496FF3">
        <w:rPr>
          <w:b/>
          <w:bCs/>
          <w:i/>
          <w:sz w:val="28"/>
          <w:szCs w:val="28"/>
          <w:lang w:val="ru-RU"/>
        </w:rPr>
        <w:t>Отношенията с риска:</w:t>
      </w:r>
    </w:p>
    <w:p w:rsidR="003A0348" w:rsidRPr="00C77155" w:rsidRDefault="003A0348" w:rsidP="003A0348">
      <w:pPr>
        <w:widowControl w:val="0"/>
        <w:spacing w:line="360" w:lineRule="auto"/>
        <w:ind w:right="19" w:firstLine="540"/>
        <w:jc w:val="both"/>
        <w:rPr>
          <w:sz w:val="28"/>
          <w:szCs w:val="28"/>
          <w:lang w:val="ru-RU"/>
        </w:rPr>
      </w:pPr>
      <w:r w:rsidRPr="00C77155">
        <w:rPr>
          <w:sz w:val="28"/>
          <w:szCs w:val="28"/>
          <w:lang w:val="ru-RU"/>
        </w:rPr>
        <w:t>Тъй като повечето купувачи държат да не поемат рискове, търговците трябва да се справят с проблема. В повечето случаи, тези резултати целят да намалят риска. Потребителите развиват различни стратегии, с които да намалят усещането за риск, включително следните:</w:t>
      </w:r>
    </w:p>
    <w:p w:rsidR="003A0348" w:rsidRPr="00C77155" w:rsidRDefault="003A0348" w:rsidP="003A0348">
      <w:pPr>
        <w:widowControl w:val="0"/>
        <w:spacing w:line="360" w:lineRule="auto"/>
        <w:ind w:right="19" w:firstLine="540"/>
        <w:jc w:val="both"/>
        <w:rPr>
          <w:sz w:val="28"/>
          <w:szCs w:val="28"/>
          <w:lang w:val="ru-RU"/>
        </w:rPr>
      </w:pPr>
      <w:r w:rsidRPr="00C77155">
        <w:rPr>
          <w:sz w:val="28"/>
          <w:szCs w:val="28"/>
          <w:lang w:val="ru-RU"/>
        </w:rPr>
        <w:t>1) Купуване на марката, чиято реклама е подкрепена или препоръчана от типичния потребител,от известни личности или от експерт в тази продукция.</w:t>
      </w:r>
    </w:p>
    <w:p w:rsidR="003A0348" w:rsidRPr="00C77155" w:rsidRDefault="003A0348" w:rsidP="003A0348">
      <w:pPr>
        <w:widowControl w:val="0"/>
        <w:spacing w:line="360" w:lineRule="auto"/>
        <w:ind w:right="19" w:firstLine="540"/>
        <w:jc w:val="both"/>
        <w:rPr>
          <w:sz w:val="28"/>
          <w:szCs w:val="28"/>
          <w:lang w:val="ru-RU"/>
        </w:rPr>
      </w:pPr>
      <w:r w:rsidRPr="00C77155">
        <w:rPr>
          <w:sz w:val="28"/>
          <w:szCs w:val="28"/>
          <w:lang w:val="ru-RU"/>
        </w:rPr>
        <w:t>2) Купуване на марката, която потребителя е употребявал преди и я е намерил за задоволителна.</w:t>
      </w:r>
    </w:p>
    <w:p w:rsidR="003A0348" w:rsidRPr="00C77155" w:rsidRDefault="003A0348" w:rsidP="003A0348">
      <w:pPr>
        <w:widowControl w:val="0"/>
        <w:spacing w:line="360" w:lineRule="auto"/>
        <w:ind w:right="19" w:firstLine="540"/>
        <w:jc w:val="both"/>
        <w:rPr>
          <w:sz w:val="28"/>
          <w:szCs w:val="28"/>
          <w:lang w:val="ru-RU"/>
        </w:rPr>
      </w:pPr>
      <w:r w:rsidRPr="00C77155">
        <w:rPr>
          <w:sz w:val="28"/>
          <w:szCs w:val="28"/>
          <w:lang w:val="ru-RU"/>
        </w:rPr>
        <w:t>3) Купуване на марка, която е била тествана и одобрена от частна компания.</w:t>
      </w:r>
    </w:p>
    <w:p w:rsidR="003A0348" w:rsidRPr="00C77155" w:rsidRDefault="003A0348" w:rsidP="003A0348">
      <w:pPr>
        <w:widowControl w:val="0"/>
        <w:spacing w:line="360" w:lineRule="auto"/>
        <w:ind w:right="19" w:firstLine="540"/>
        <w:jc w:val="both"/>
        <w:rPr>
          <w:sz w:val="28"/>
          <w:szCs w:val="28"/>
          <w:lang w:val="ru-RU"/>
        </w:rPr>
      </w:pPr>
      <w:r w:rsidRPr="00C77155">
        <w:rPr>
          <w:sz w:val="28"/>
          <w:szCs w:val="28"/>
          <w:lang w:val="ru-RU"/>
        </w:rPr>
        <w:t>4) Купуване на марка, предлагаща връщане на пари при неуспех</w:t>
      </w:r>
    </w:p>
    <w:p w:rsidR="003A0348" w:rsidRPr="00C77155" w:rsidRDefault="003A0348" w:rsidP="003A0348">
      <w:pPr>
        <w:widowControl w:val="0"/>
        <w:spacing w:line="360" w:lineRule="auto"/>
        <w:ind w:right="19" w:firstLine="540"/>
        <w:jc w:val="both"/>
        <w:rPr>
          <w:sz w:val="28"/>
          <w:szCs w:val="28"/>
          <w:lang w:val="ru-RU"/>
        </w:rPr>
      </w:pPr>
      <w:r w:rsidRPr="00C77155">
        <w:rPr>
          <w:sz w:val="28"/>
          <w:szCs w:val="28"/>
          <w:lang w:val="ru-RU"/>
        </w:rPr>
        <w:t>5) Купуване на марка, която е била тествана и одобрена от правителството.</w:t>
      </w:r>
    </w:p>
    <w:p w:rsidR="00E36666" w:rsidRPr="003A0348" w:rsidRDefault="00E36666">
      <w:pPr>
        <w:rPr>
          <w:lang w:val="ru-RU"/>
        </w:rPr>
      </w:pPr>
      <w:bookmarkStart w:id="0" w:name="_GoBack"/>
      <w:bookmarkEnd w:id="0"/>
    </w:p>
    <w:sectPr w:rsidR="00E36666" w:rsidRPr="003A03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1605C5"/>
    <w:multiLevelType w:val="hybridMultilevel"/>
    <w:tmpl w:val="0024AE0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47C3C60"/>
    <w:multiLevelType w:val="hybridMultilevel"/>
    <w:tmpl w:val="BF10403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6C5E5E"/>
    <w:multiLevelType w:val="hybridMultilevel"/>
    <w:tmpl w:val="EA94D5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1D198F"/>
    <w:multiLevelType w:val="singleLevel"/>
    <w:tmpl w:val="C68C9126"/>
    <w:lvl w:ilvl="0">
      <w:start w:val="1"/>
      <w:numFmt w:val="bullet"/>
      <w:pStyle w:val="List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348"/>
    <w:rsid w:val="003A0348"/>
    <w:rsid w:val="00E3666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70FAD-1C42-40CF-BB88-04BDCEA2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34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A0348"/>
    <w:pPr>
      <w:keepNext/>
      <w:outlineLvl w:val="0"/>
    </w:pPr>
    <w:rPr>
      <w:rFonts w:ascii="Arial" w:hAnsi="Arial"/>
      <w:b/>
      <w:sz w:val="28"/>
    </w:rPr>
  </w:style>
  <w:style w:type="paragraph" w:styleId="Heading2">
    <w:name w:val="heading 2"/>
    <w:basedOn w:val="Normal"/>
    <w:next w:val="Normal"/>
    <w:link w:val="Heading2Char"/>
    <w:qFormat/>
    <w:rsid w:val="003A0348"/>
    <w:pPr>
      <w:keepNext/>
      <w:spacing w:line="288" w:lineRule="auto"/>
      <w:outlineLvl w:val="1"/>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0348"/>
    <w:rPr>
      <w:rFonts w:ascii="Arial" w:eastAsia="Times New Roman" w:hAnsi="Arial" w:cs="Times New Roman"/>
      <w:b/>
      <w:sz w:val="28"/>
      <w:szCs w:val="20"/>
    </w:rPr>
  </w:style>
  <w:style w:type="character" w:customStyle="1" w:styleId="Heading2Char">
    <w:name w:val="Heading 2 Char"/>
    <w:basedOn w:val="DefaultParagraphFont"/>
    <w:link w:val="Heading2"/>
    <w:rsid w:val="003A0348"/>
    <w:rPr>
      <w:rFonts w:ascii="Arial" w:eastAsia="Times New Roman" w:hAnsi="Arial" w:cs="Times New Roman"/>
      <w:b/>
      <w:sz w:val="28"/>
      <w:szCs w:val="20"/>
    </w:rPr>
  </w:style>
  <w:style w:type="paragraph" w:styleId="BodyText">
    <w:name w:val="Body Text"/>
    <w:aliases w:val=" Char"/>
    <w:basedOn w:val="Normal"/>
    <w:link w:val="BodyTextChar"/>
    <w:autoRedefine/>
    <w:rsid w:val="003A0348"/>
    <w:pPr>
      <w:numPr>
        <w:ilvl w:val="12"/>
      </w:numPr>
      <w:tabs>
        <w:tab w:val="left" w:pos="9360"/>
      </w:tabs>
      <w:spacing w:line="360" w:lineRule="auto"/>
      <w:ind w:right="17" w:firstLine="720"/>
      <w:jc w:val="both"/>
    </w:pPr>
    <w:rPr>
      <w:rFonts w:ascii="Arial" w:hAnsi="Arial"/>
      <w:shadow/>
      <w:snapToGrid w:val="0"/>
      <w:kern w:val="28"/>
      <w:sz w:val="28"/>
    </w:rPr>
  </w:style>
  <w:style w:type="character" w:customStyle="1" w:styleId="BodyTextChar">
    <w:name w:val="Body Text Char"/>
    <w:aliases w:val=" Char Char"/>
    <w:basedOn w:val="DefaultParagraphFont"/>
    <w:link w:val="BodyText"/>
    <w:rsid w:val="003A0348"/>
    <w:rPr>
      <w:rFonts w:ascii="Arial" w:eastAsia="Times New Roman" w:hAnsi="Arial" w:cs="Times New Roman"/>
      <w:shadow/>
      <w:snapToGrid w:val="0"/>
      <w:kern w:val="28"/>
      <w:sz w:val="28"/>
      <w:szCs w:val="20"/>
    </w:rPr>
  </w:style>
  <w:style w:type="paragraph" w:styleId="Title">
    <w:name w:val="Title"/>
    <w:basedOn w:val="Normal"/>
    <w:link w:val="TitleChar"/>
    <w:qFormat/>
    <w:rsid w:val="003A0348"/>
    <w:pPr>
      <w:spacing w:before="240" w:after="60"/>
      <w:jc w:val="center"/>
      <w:outlineLvl w:val="0"/>
    </w:pPr>
    <w:rPr>
      <w:rFonts w:ascii="Arial" w:hAnsi="Arial"/>
      <w:b/>
      <w:kern w:val="28"/>
      <w:sz w:val="32"/>
      <w:lang w:val="en-US"/>
    </w:rPr>
  </w:style>
  <w:style w:type="character" w:customStyle="1" w:styleId="TitleChar">
    <w:name w:val="Title Char"/>
    <w:basedOn w:val="DefaultParagraphFont"/>
    <w:link w:val="Title"/>
    <w:rsid w:val="003A0348"/>
    <w:rPr>
      <w:rFonts w:ascii="Arial" w:eastAsia="Times New Roman" w:hAnsi="Arial" w:cs="Times New Roman"/>
      <w:b/>
      <w:kern w:val="28"/>
      <w:sz w:val="32"/>
      <w:szCs w:val="20"/>
      <w:lang w:val="en-US"/>
    </w:rPr>
  </w:style>
  <w:style w:type="paragraph" w:styleId="ListBullet">
    <w:name w:val="List Bullet"/>
    <w:basedOn w:val="Normal"/>
    <w:autoRedefine/>
    <w:rsid w:val="003A0348"/>
    <w:pPr>
      <w:numPr>
        <w:numId w:val="1"/>
      </w:numPr>
      <w:tabs>
        <w:tab w:val="clear" w:pos="360"/>
        <w:tab w:val="num" w:pos="1080"/>
        <w:tab w:val="left" w:pos="9360"/>
      </w:tabs>
      <w:spacing w:line="320" w:lineRule="auto"/>
      <w:ind w:left="1080" w:right="15"/>
      <w:jc w:val="both"/>
    </w:pPr>
    <w:rPr>
      <w:snapToGrid w:val="0"/>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5130</Words>
  <Characters>29245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Topalova</dc:creator>
  <cp:keywords/>
  <dc:description/>
  <cp:lastModifiedBy>Katya Topalova</cp:lastModifiedBy>
  <cp:revision>1</cp:revision>
  <dcterms:created xsi:type="dcterms:W3CDTF">2017-03-15T09:29:00Z</dcterms:created>
  <dcterms:modified xsi:type="dcterms:W3CDTF">2017-03-15T09:29:00Z</dcterms:modified>
</cp:coreProperties>
</file>