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A8" w:rsidRPr="00C02AA8" w:rsidRDefault="00C02AA8" w:rsidP="00C02AA8">
      <w:r w:rsidRPr="00C02AA8">
        <w:rPr>
          <w:b/>
          <w:bCs/>
        </w:rPr>
        <w:t>1. Общоикономическо съдържание на бюджета</w:t>
      </w:r>
    </w:p>
    <w:p w:rsidR="00C02AA8" w:rsidRPr="00C02AA8" w:rsidRDefault="00C02AA8" w:rsidP="00C02AA8">
      <w:r w:rsidRPr="00C02AA8">
        <w:t> </w:t>
      </w:r>
    </w:p>
    <w:p w:rsidR="00C02AA8" w:rsidRPr="00C02AA8" w:rsidRDefault="00C02AA8" w:rsidP="00C02AA8">
      <w:r w:rsidRPr="00C02AA8">
        <w:t>Бюджетът е категория свързана с финансите. Включва различните финансови форми – данъци, кредит и др.</w:t>
      </w:r>
    </w:p>
    <w:p w:rsidR="00C02AA8" w:rsidRPr="00C02AA8" w:rsidRDefault="00C02AA8" w:rsidP="00C02AA8">
      <w:r w:rsidRPr="00C02AA8">
        <w:t>Предпоставките за възникване на бюджета са</w:t>
      </w:r>
      <w:hyperlink r:id="rId6" w:anchor="sdfootnote1sym" w:history="1">
        <w:r w:rsidRPr="00C02AA8">
          <w:rPr>
            <w:rStyle w:val="Hyperlink"/>
            <w:vertAlign w:val="superscript"/>
          </w:rPr>
          <w:t>1</w:t>
        </w:r>
      </w:hyperlink>
      <w:r w:rsidRPr="00C02AA8">
        <w:t>:</w:t>
      </w:r>
    </w:p>
    <w:p w:rsidR="00C02AA8" w:rsidRPr="00C02AA8" w:rsidRDefault="00C02AA8" w:rsidP="00C02AA8">
      <w:pPr>
        <w:numPr>
          <w:ilvl w:val="0"/>
          <w:numId w:val="1"/>
        </w:numPr>
      </w:pPr>
      <w:r w:rsidRPr="00C02AA8">
        <w:t>високата степен на развитие на стоково - паричните отношения;</w:t>
      </w:r>
    </w:p>
    <w:p w:rsidR="00C02AA8" w:rsidRPr="00C02AA8" w:rsidRDefault="00C02AA8" w:rsidP="00C02AA8">
      <w:pPr>
        <w:numPr>
          <w:ilvl w:val="0"/>
          <w:numId w:val="1"/>
        </w:numPr>
      </w:pPr>
      <w:r w:rsidRPr="00C02AA8">
        <w:t>изграждане на централизирана държава;</w:t>
      </w:r>
    </w:p>
    <w:p w:rsidR="00C02AA8" w:rsidRPr="00C02AA8" w:rsidRDefault="00C02AA8" w:rsidP="00C02AA8">
      <w:pPr>
        <w:numPr>
          <w:ilvl w:val="0"/>
          <w:numId w:val="1"/>
        </w:numPr>
      </w:pPr>
      <w:r w:rsidRPr="00C02AA8">
        <w:t>установяване на парламентарно - демократична форма на държавно управление.</w:t>
      </w:r>
    </w:p>
    <w:p w:rsidR="00C02AA8" w:rsidRPr="00C02AA8" w:rsidRDefault="00C02AA8" w:rsidP="00C02AA8">
      <w:r w:rsidRPr="00C02AA8">
        <w:t>Понятието „бюджет” /торба, чанта/ придобива финансово предназначение в Англия, където се въвежда за първи път и е обект на парламентарно разглеждане. Първоначалното разбиране за бюджета е, че той служи за съхраняване съкровището на дадена страна. С развитието на стоков - паричните отношения съдържанието на понятието бюджет се променя – папка, в която намират отражение приходните и разходни финансови операции на държавата за определен период от време.</w:t>
      </w:r>
    </w:p>
    <w:p w:rsidR="00C02AA8" w:rsidRPr="00C02AA8" w:rsidRDefault="00C02AA8" w:rsidP="00C02AA8">
      <w:r w:rsidRPr="00C02AA8">
        <w:t>Общоикономическото съдържание на бюджета може да се разгледа в няколко аспекта:</w:t>
      </w:r>
    </w:p>
    <w:p w:rsidR="00C02AA8" w:rsidRPr="00C02AA8" w:rsidRDefault="00C02AA8" w:rsidP="00C02AA8">
      <w:pPr>
        <w:numPr>
          <w:ilvl w:val="0"/>
          <w:numId w:val="2"/>
        </w:numPr>
      </w:pPr>
      <w:r w:rsidRPr="00C02AA8">
        <w:rPr>
          <w:u w:val="single"/>
        </w:rPr>
        <w:t>икономически</w:t>
      </w:r>
      <w:r w:rsidRPr="00C02AA8">
        <w:t xml:space="preserve"> – отразява постановките заложени в икономическата програма на правителството. Като финансова основа на правителствената програма се характеризира със следните особености</w:t>
      </w:r>
      <w:hyperlink r:id="rId7" w:anchor="sdfootnote2sym" w:history="1">
        <w:r w:rsidRPr="00C02AA8">
          <w:rPr>
            <w:rStyle w:val="Hyperlink"/>
            <w:vertAlign w:val="superscript"/>
          </w:rPr>
          <w:t>2</w:t>
        </w:r>
      </w:hyperlink>
      <w:r w:rsidRPr="00C02AA8">
        <w:t>:</w:t>
      </w:r>
    </w:p>
    <w:p w:rsidR="00C02AA8" w:rsidRPr="00C02AA8" w:rsidRDefault="00C02AA8" w:rsidP="00C02AA8">
      <w:pPr>
        <w:numPr>
          <w:ilvl w:val="0"/>
          <w:numId w:val="3"/>
        </w:numPr>
      </w:pPr>
      <w:r w:rsidRPr="00C02AA8">
        <w:t>при една и съща макроикономическа рамка различните правителствени екипи биха осигурили различна величина на бюджетните приходи и разходи за една бюджетна година;</w:t>
      </w:r>
    </w:p>
    <w:p w:rsidR="00C02AA8" w:rsidRPr="00C02AA8" w:rsidRDefault="00C02AA8" w:rsidP="00C02AA8">
      <w:pPr>
        <w:numPr>
          <w:ilvl w:val="0"/>
          <w:numId w:val="3"/>
        </w:numPr>
      </w:pPr>
      <w:r w:rsidRPr="00C02AA8">
        <w:t>при една и съща макроикономическа рамка структурата на бюджетните приходи и разходи може да е различна;</w:t>
      </w:r>
    </w:p>
    <w:p w:rsidR="00C02AA8" w:rsidRPr="00C02AA8" w:rsidRDefault="00C02AA8" w:rsidP="00C02AA8">
      <w:pPr>
        <w:numPr>
          <w:ilvl w:val="0"/>
          <w:numId w:val="3"/>
        </w:numPr>
      </w:pPr>
      <w:r w:rsidRPr="00C02AA8">
        <w:t>величината и структурата на бюджетните приходи и разходи зависи от правителствения екип.</w:t>
      </w:r>
    </w:p>
    <w:p w:rsidR="00C02AA8" w:rsidRPr="00C02AA8" w:rsidRDefault="00C02AA8" w:rsidP="00C02AA8">
      <w:pPr>
        <w:numPr>
          <w:ilvl w:val="0"/>
          <w:numId w:val="4"/>
        </w:numPr>
      </w:pPr>
      <w:r w:rsidRPr="00C02AA8">
        <w:rPr>
          <w:u w:val="single"/>
        </w:rPr>
        <w:t>правен</w:t>
      </w:r>
      <w:r w:rsidRPr="00C02AA8">
        <w:t xml:space="preserve"> – бюджетът се приема от законодателен орган и може да бъде закон или законодателен акт. Когато правомощията по съставянето, изпълнението, промените настъпили през бюджетната година и приключването на бюджета са приоритет на законодателната власт той е закон, а когато те са приоритет на изпълнителната власт, бюджетът е законодателен акт.</w:t>
      </w:r>
    </w:p>
    <w:p w:rsidR="00C02AA8" w:rsidRPr="00C02AA8" w:rsidRDefault="00C02AA8" w:rsidP="00C02AA8">
      <w:pPr>
        <w:numPr>
          <w:ilvl w:val="0"/>
          <w:numId w:val="4"/>
        </w:numPr>
      </w:pPr>
      <w:r w:rsidRPr="00C02AA8">
        <w:rPr>
          <w:u w:val="single"/>
        </w:rPr>
        <w:t>финансово-технически</w:t>
      </w:r>
      <w:r w:rsidRPr="00C02AA8">
        <w:t xml:space="preserve"> – бюджетът е таблица /сметка/, в която намират отражение финансовите операции на държавата за определен период от време, т.е. приходите и разходите на държавата за една бюджетна година.</w:t>
      </w:r>
    </w:p>
    <w:p w:rsidR="00C02AA8" w:rsidRPr="00C02AA8" w:rsidRDefault="00C02AA8" w:rsidP="00C02AA8">
      <w:r w:rsidRPr="00C02AA8">
        <w:t>При равенство между бюджетните приходи и разходи е налице бюджетно равновесие. Когато бюджетните приходи са по-големи от бюджетните разходи имаме бюджетен излишък. При обратната ситуация /бюджетни разходи по-големи от бюджетните приходи/ се получава бюджетен дефицит.</w:t>
      </w:r>
    </w:p>
    <w:p w:rsidR="00C02AA8" w:rsidRPr="00C02AA8" w:rsidRDefault="00C02AA8" w:rsidP="00C02AA8">
      <w:r w:rsidRPr="00C02AA8">
        <w:t xml:space="preserve">От направената характеристика се стига до следния извод: бюджетът е сметка, в която намират отражение приходите и разходите на държавата за определен период от време. Той е и </w:t>
      </w:r>
      <w:r w:rsidRPr="00C02AA8">
        <w:lastRenderedPageBreak/>
        <w:t>финансов инструмент за отчетност и контрол върху финансите и средство за управление на икономиката.</w:t>
      </w:r>
    </w:p>
    <w:p w:rsidR="002A6171" w:rsidRDefault="002A6171" w:rsidP="00C02AA8"/>
    <w:p w:rsidR="00C02AA8" w:rsidRPr="00C02AA8" w:rsidRDefault="00C02AA8" w:rsidP="00C02AA8">
      <w:r w:rsidRPr="00C02AA8">
        <w:rPr>
          <w:b/>
          <w:bCs/>
        </w:rPr>
        <w:t>2. Принципи за съставяне и функциониране на бюджета</w:t>
      </w:r>
    </w:p>
    <w:p w:rsidR="00C02AA8" w:rsidRPr="00C02AA8" w:rsidRDefault="00C02AA8" w:rsidP="00C02AA8">
      <w:r w:rsidRPr="00C02AA8">
        <w:t> </w:t>
      </w:r>
    </w:p>
    <w:p w:rsidR="00C02AA8" w:rsidRPr="00C02AA8" w:rsidRDefault="00C02AA8" w:rsidP="00C02AA8">
      <w:r w:rsidRPr="00C02AA8">
        <w:t>Принципите са правила на базата, на които се съставя, изпълнява и приключва бюджета. Те са:</w:t>
      </w:r>
    </w:p>
    <w:p w:rsidR="00C02AA8" w:rsidRPr="00C02AA8" w:rsidRDefault="00C02AA8" w:rsidP="00C02AA8">
      <w:pPr>
        <w:numPr>
          <w:ilvl w:val="0"/>
          <w:numId w:val="5"/>
        </w:numPr>
      </w:pPr>
      <w:r w:rsidRPr="00C02AA8">
        <w:rPr>
          <w:i/>
          <w:iCs/>
        </w:rPr>
        <w:t>Публичност на бюджета</w:t>
      </w:r>
      <w:r w:rsidRPr="00C02AA8">
        <w:t xml:space="preserve"> – информацията за бюджетните разходи и приходи да е достояние на физическите и юридически лица. Това предполага дебатирането и приемането на бюджета да има гласност и след приемането му да се публикува в Държавен вестник.</w:t>
      </w:r>
    </w:p>
    <w:p w:rsidR="00C02AA8" w:rsidRPr="00C02AA8" w:rsidRDefault="00C02AA8" w:rsidP="00C02AA8">
      <w:pPr>
        <w:numPr>
          <w:ilvl w:val="0"/>
          <w:numId w:val="5"/>
        </w:numPr>
      </w:pPr>
      <w:r w:rsidRPr="00C02AA8">
        <w:rPr>
          <w:i/>
          <w:iCs/>
        </w:rPr>
        <w:t>Пълнота на бюджета</w:t>
      </w:r>
      <w:r w:rsidRPr="00C02AA8">
        <w:t xml:space="preserve"> – да намерят отражение в него всички бюджетни приходи и разходи за една бюджетна година.</w:t>
      </w:r>
    </w:p>
    <w:p w:rsidR="00C02AA8" w:rsidRPr="00C02AA8" w:rsidRDefault="00C02AA8" w:rsidP="00C02AA8">
      <w:pPr>
        <w:numPr>
          <w:ilvl w:val="0"/>
          <w:numId w:val="5"/>
        </w:numPr>
      </w:pPr>
      <w:r w:rsidRPr="00C02AA8">
        <w:rPr>
          <w:i/>
          <w:iCs/>
        </w:rPr>
        <w:t>Реалност на бюджета</w:t>
      </w:r>
      <w:r w:rsidRPr="00C02AA8">
        <w:t xml:space="preserve"> – приходите и разходите в бюджета да са реално посочени. Това предполага да няма съществени отклонения между фактически осъществените и планираните в началото на бюджетната година разходи и приходи.</w:t>
      </w:r>
    </w:p>
    <w:p w:rsidR="00C02AA8" w:rsidRPr="00C02AA8" w:rsidRDefault="00C02AA8" w:rsidP="00C02AA8">
      <w:pPr>
        <w:numPr>
          <w:ilvl w:val="0"/>
          <w:numId w:val="5"/>
        </w:numPr>
      </w:pPr>
      <w:r w:rsidRPr="00C02AA8">
        <w:rPr>
          <w:i/>
          <w:iCs/>
        </w:rPr>
        <w:t>Единство на бюджета</w:t>
      </w:r>
      <w:r w:rsidRPr="00C02AA8">
        <w:t xml:space="preserve"> – класическото разбиране за единство на бюджета означава в един единствен бюджет да намерят отражение всички приходи и разходи. На съвременния етап под единство на бюджета се разбира т. нар. „фондово начало на бюджета” според което се създава единен консолидиран държавен бюджет. В него отделните приходни форми са обособени в парични бюджети и тяхното използване е със строго целево предназначение при финансиране на публичните разходи.</w:t>
      </w:r>
    </w:p>
    <w:p w:rsidR="00C02AA8" w:rsidRPr="00C02AA8" w:rsidRDefault="00C02AA8" w:rsidP="00C02AA8">
      <w:pPr>
        <w:numPr>
          <w:ilvl w:val="0"/>
          <w:numId w:val="5"/>
        </w:numPr>
      </w:pPr>
      <w:r w:rsidRPr="00C02AA8">
        <w:rPr>
          <w:i/>
          <w:iCs/>
        </w:rPr>
        <w:t>Специализация на бюджета</w:t>
      </w:r>
      <w:r w:rsidRPr="00C02AA8">
        <w:t xml:space="preserve"> – реално определяне на бюджетните разходи по групи, подгрупи и параграфи в зависимост от приходоизточниците. Специализацията е база за съставяне на бюджетната класификация, която е задължителна за всички участници в бюджетния процес.</w:t>
      </w:r>
    </w:p>
    <w:p w:rsidR="00C02AA8" w:rsidRPr="00C02AA8" w:rsidRDefault="00C02AA8" w:rsidP="00C02AA8">
      <w:pPr>
        <w:numPr>
          <w:ilvl w:val="0"/>
          <w:numId w:val="5"/>
        </w:numPr>
      </w:pPr>
      <w:r w:rsidRPr="00C02AA8">
        <w:rPr>
          <w:i/>
          <w:iCs/>
        </w:rPr>
        <w:t>Бюджетно равновесие</w:t>
      </w:r>
      <w:r w:rsidRPr="00C02AA8">
        <w:t xml:space="preserve"> – да има равенство между бюджетните приходи и разходи, т.е. приходите да са планирани в бюджета така, че да покрият в края на бюджетната година всички разходи.</w:t>
      </w:r>
    </w:p>
    <w:p w:rsidR="00C02AA8" w:rsidRDefault="00C02AA8" w:rsidP="00C02AA8"/>
    <w:p w:rsidR="00C02AA8" w:rsidRDefault="00C02AA8" w:rsidP="00C02AA8"/>
    <w:p w:rsidR="00C02AA8" w:rsidRPr="00C02AA8" w:rsidRDefault="00C02AA8" w:rsidP="00C02AA8">
      <w:bookmarkStart w:id="0" w:name="_GoBack"/>
      <w:bookmarkEnd w:id="0"/>
    </w:p>
    <w:sectPr w:rsidR="00C02AA8" w:rsidRPr="00C0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493"/>
    <w:multiLevelType w:val="multilevel"/>
    <w:tmpl w:val="7A54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82E33"/>
    <w:multiLevelType w:val="multilevel"/>
    <w:tmpl w:val="4A90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C20AA"/>
    <w:multiLevelType w:val="multilevel"/>
    <w:tmpl w:val="B53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1215A"/>
    <w:multiLevelType w:val="multilevel"/>
    <w:tmpl w:val="83CA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D7C0F"/>
    <w:multiLevelType w:val="multilevel"/>
    <w:tmpl w:val="510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2A6171"/>
    <w:rsid w:val="00353A41"/>
    <w:rsid w:val="00566CEC"/>
    <w:rsid w:val="006562BD"/>
    <w:rsid w:val="006D0E1B"/>
    <w:rsid w:val="00856BD2"/>
    <w:rsid w:val="008B6621"/>
    <w:rsid w:val="00913BA1"/>
    <w:rsid w:val="0096054B"/>
    <w:rsid w:val="009D756E"/>
    <w:rsid w:val="00A85923"/>
    <w:rsid w:val="00C02AA8"/>
    <w:rsid w:val="00CC4337"/>
    <w:rsid w:val="00D247C7"/>
    <w:rsid w:val="00D3218F"/>
    <w:rsid w:val="00D34574"/>
    <w:rsid w:val="00D36C89"/>
    <w:rsid w:val="00E33AC7"/>
    <w:rsid w:val="00E5592D"/>
    <w:rsid w:val="00F003BE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lc.ibsedu.bg/lib/editor/tinymce/tiny_mce/3.3.9.2/plugins/paste/pasteword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lc.ibsedu.bg/lib/editor/tinymce/tiny_mce/3.3.9.2/plugins/paste/pasteword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87EF-A9EF-4951-BEBA-892269A9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2015-09-18T14:23:00Z</dcterms:created>
  <dcterms:modified xsi:type="dcterms:W3CDTF">2015-09-18T14:23:00Z</dcterms:modified>
</cp:coreProperties>
</file>