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18" w:rsidRPr="00FB3318" w:rsidRDefault="00FB3318" w:rsidP="00FB3318">
      <w:r w:rsidRPr="00FB3318">
        <w:rPr>
          <w:b/>
          <w:bCs/>
        </w:rPr>
        <w:t>1. Същност, произход и функции на данъка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Данъкът е явление, съпътстващо развитието на човешкото общество. Теорията за развитието на данъка отразява политическите, икономическите и социални виждания на икономистите на отделните етапи от развитието на обществото.</w:t>
      </w:r>
    </w:p>
    <w:p w:rsidR="00FB3318" w:rsidRPr="00FB3318" w:rsidRDefault="00FB3318" w:rsidP="00FB3318">
      <w:r w:rsidRPr="00FB3318">
        <w:t>Във финансовата теория са обособени следните концепции за същността на данъка:</w:t>
      </w:r>
    </w:p>
    <w:p w:rsidR="00FB3318" w:rsidRPr="00FB3318" w:rsidRDefault="00FB3318" w:rsidP="00FB3318">
      <w:r w:rsidRPr="00FB3318">
        <w:rPr>
          <w:i/>
          <w:iCs/>
          <w:u w:val="single"/>
        </w:rPr>
        <w:t>Осигурителна теория</w:t>
      </w:r>
      <w:r w:rsidRPr="00FB3318">
        <w:rPr>
          <w:i/>
          <w:iCs/>
        </w:rPr>
        <w:t xml:space="preserve"> –</w:t>
      </w:r>
      <w:r w:rsidRPr="00FB3318">
        <w:t xml:space="preserve"> Свежда същността на данъка до осигурителна или застрахователна вноска направена в полза на държавата. Чрез тази вноска държавата финансира публичните блага – вътрешна сигурност, ред и отбрана на страната.</w:t>
      </w:r>
    </w:p>
    <w:p w:rsidR="00FB3318" w:rsidRPr="00FB3318" w:rsidRDefault="00FB3318" w:rsidP="00FB3318">
      <w:r w:rsidRPr="00FB3318">
        <w:rPr>
          <w:i/>
          <w:iCs/>
          <w:u w:val="single"/>
        </w:rPr>
        <w:t>Римска теория</w:t>
      </w:r>
      <w:r w:rsidRPr="00FB3318">
        <w:t xml:space="preserve"> – Разглежда данъка като акт на публичната власт. Облагането е пряко и събирането на данъците е предоставено на т.нар. трибути – организирана администрация, чиито права и задължения са регламентирани със закон.</w:t>
      </w:r>
    </w:p>
    <w:p w:rsidR="00FB3318" w:rsidRPr="00FB3318" w:rsidRDefault="00FB3318" w:rsidP="00FB3318">
      <w:r w:rsidRPr="00FB3318">
        <w:t>Недостатъците на римската концепция се свеждат до наличие на привилегии и нерационално разпределение и преразпределение на доходи, а от там и на данъчна тежест между отделните слоеве на населението.</w:t>
      </w:r>
    </w:p>
    <w:p w:rsidR="00FB3318" w:rsidRPr="00FB3318" w:rsidRDefault="00FB3318" w:rsidP="00FB3318">
      <w:r w:rsidRPr="00FB3318">
        <w:rPr>
          <w:i/>
          <w:iCs/>
          <w:u w:val="single"/>
        </w:rPr>
        <w:t>Авторитарни теории</w:t>
      </w:r>
      <w:r w:rsidRPr="00FB3318">
        <w:t xml:space="preserve"> – Утвърждава правото на една личност /монарх, феодал/ да въвежда, изменя, отменя и събира данъците.</w:t>
      </w:r>
    </w:p>
    <w:p w:rsidR="00FB3318" w:rsidRPr="00FB3318" w:rsidRDefault="00FB3318" w:rsidP="00FB3318">
      <w:r w:rsidRPr="00FB3318">
        <w:t>Авторитарните концепции дават своите предпочитания към въвеждането на косвените данъци. Чрез тях се въвежда по-справедливо преразпределение на доходите в полза на държавата, защото обхващат всички консуматори.</w:t>
      </w:r>
    </w:p>
    <w:p w:rsidR="00FB3318" w:rsidRPr="00FB3318" w:rsidRDefault="00FB3318" w:rsidP="00FB3318">
      <w:r w:rsidRPr="00FB3318">
        <w:rPr>
          <w:i/>
          <w:iCs/>
          <w:u w:val="single"/>
        </w:rPr>
        <w:t>Жертвена теория</w:t>
      </w:r>
      <w:r w:rsidRPr="00FB3318">
        <w:t xml:space="preserve"> – Държавата е институция, без която не може да съществува обществото. Цивилизованото човешко общество може да живее, работи и твори само в рамките на държавата. Форма на тази жертва за съществуването на държавата е данъка</w:t>
      </w:r>
      <w:hyperlink r:id="rId6" w:anchor="_ftn1" w:history="1">
        <w:r w:rsidRPr="00FB3318">
          <w:rPr>
            <w:rStyle w:val="Hyperlink"/>
          </w:rPr>
          <w:t>[1]</w:t>
        </w:r>
      </w:hyperlink>
      <w:r w:rsidRPr="00FB3318">
        <w:t>.</w:t>
      </w:r>
    </w:p>
    <w:p w:rsidR="00FB3318" w:rsidRPr="00FB3318" w:rsidRDefault="00FB3318" w:rsidP="00FB3318">
      <w:r w:rsidRPr="00FB3318">
        <w:rPr>
          <w:i/>
          <w:iCs/>
          <w:u w:val="single"/>
        </w:rPr>
        <w:t>Еквивалентна /разменна/ теория</w:t>
      </w:r>
      <w:r w:rsidRPr="00FB3318">
        <w:rPr>
          <w:i/>
          <w:iCs/>
        </w:rPr>
        <w:t xml:space="preserve"> </w:t>
      </w:r>
      <w:r w:rsidRPr="00FB3318">
        <w:t>– Данъците се разглеждат като цена на услугите, оказвани от държавата на обществото.</w:t>
      </w:r>
    </w:p>
    <w:p w:rsidR="00FB3318" w:rsidRPr="00FB3318" w:rsidRDefault="00FB3318" w:rsidP="00FB3318">
      <w:r w:rsidRPr="00FB3318">
        <w:t xml:space="preserve">На базата на разгледаните теории може да се даде следното определение за данък: </w:t>
      </w:r>
      <w:r w:rsidRPr="00FB3318">
        <w:rPr>
          <w:i/>
          <w:iCs/>
        </w:rPr>
        <w:t>данъкът е парично плащане в полза на държавата. Той е акт на публичната власт, имащ окончателен, безвъзмезден и принудителен характер.</w:t>
      </w:r>
    </w:p>
    <w:p w:rsidR="00FB3318" w:rsidRPr="00FB3318" w:rsidRDefault="00FB3318" w:rsidP="00FB3318">
      <w:r w:rsidRPr="00FB3318">
        <w:t>Съвременните характеристики на данъка са:</w:t>
      </w:r>
    </w:p>
    <w:p w:rsidR="00FB3318" w:rsidRPr="00FB3318" w:rsidRDefault="00FB3318" w:rsidP="00FB3318">
      <w:pPr>
        <w:numPr>
          <w:ilvl w:val="0"/>
          <w:numId w:val="17"/>
        </w:numPr>
      </w:pPr>
      <w:r w:rsidRPr="00FB3318">
        <w:t>акт на публичната власт – Правото да въвежда, изменя и отменя данъци има само държавната власт. Това право за някои държавни органи е гарантирано от законодателството на съответната държава</w:t>
      </w:r>
    </w:p>
    <w:p w:rsidR="00FB3318" w:rsidRPr="00FB3318" w:rsidRDefault="00FB3318" w:rsidP="00FB3318">
      <w:pPr>
        <w:numPr>
          <w:ilvl w:val="0"/>
          <w:numId w:val="17"/>
        </w:numPr>
      </w:pPr>
      <w:r w:rsidRPr="00FB3318">
        <w:t>парично плащане в полза на държавата – След заплащане на данъка в пари и по изключение в натура данъкоплатците се освобождават от данъчните си задължения.</w:t>
      </w:r>
    </w:p>
    <w:p w:rsidR="00FB3318" w:rsidRPr="00FB3318" w:rsidRDefault="00FB3318" w:rsidP="00FB3318">
      <w:pPr>
        <w:numPr>
          <w:ilvl w:val="0"/>
          <w:numId w:val="17"/>
        </w:numPr>
      </w:pPr>
      <w:r w:rsidRPr="00FB3318">
        <w:t>окончателен и безвъзмезден характер – Задължението на данъкоплатците да заплатят данъчните си задължения срещу бъдещо ползване на публични услуги при необходимост.</w:t>
      </w:r>
    </w:p>
    <w:p w:rsidR="00FB3318" w:rsidRPr="00FB3318" w:rsidRDefault="00FB3318" w:rsidP="00FB3318">
      <w:pPr>
        <w:numPr>
          <w:ilvl w:val="0"/>
          <w:numId w:val="17"/>
        </w:numPr>
      </w:pPr>
      <w:r w:rsidRPr="00FB3318">
        <w:t>принудителен характер – Отнася се за онази част от данъкоплатците, които не заплатят дължимите данъци в срокове, регламентирани от законодателството.</w:t>
      </w:r>
    </w:p>
    <w:p w:rsidR="00FB3318" w:rsidRPr="00FB3318" w:rsidRDefault="00FB3318" w:rsidP="00FB3318">
      <w:r w:rsidRPr="00FB3318">
        <w:lastRenderedPageBreak/>
        <w:t>Предназначението на данъка се изразява чрез функциите, които изпълнява. Те са:</w:t>
      </w:r>
    </w:p>
    <w:p w:rsidR="00FB3318" w:rsidRPr="00FB3318" w:rsidRDefault="00FB3318" w:rsidP="00FB3318">
      <w:pPr>
        <w:numPr>
          <w:ilvl w:val="0"/>
          <w:numId w:val="18"/>
        </w:numPr>
      </w:pPr>
      <w:r w:rsidRPr="00FB3318">
        <w:t>фискална функция – чрез нея се набират необходимите финансови средства на държавата за да изпълнява функциите си. Изпълнението на тази функция предполага рентабилност на данъка, намираща проявление при спазване на следните условия</w:t>
      </w:r>
      <w:hyperlink r:id="rId7" w:anchor="_ftn2" w:history="1">
        <w:r w:rsidRPr="00FB3318">
          <w:rPr>
            <w:rStyle w:val="Hyperlink"/>
          </w:rPr>
          <w:t>[2]</w:t>
        </w:r>
      </w:hyperlink>
      <w:r w:rsidRPr="00FB3318">
        <w:t>:</w:t>
      </w:r>
    </w:p>
    <w:p w:rsidR="00FB3318" w:rsidRPr="00FB3318" w:rsidRDefault="00FB3318" w:rsidP="00FB3318">
      <w:pPr>
        <w:numPr>
          <w:ilvl w:val="0"/>
          <w:numId w:val="18"/>
        </w:numPr>
      </w:pPr>
      <w:r w:rsidRPr="00FB3318">
        <w:t xml:space="preserve">социална функция – чрез нея се цели преразпределение на доходите между отделните групи от обществото на социална основа – равенството се постига в процеса на събиране на данъците. При данъчното облагане на доходите е необходимо да се съблюдава равенство пред данъка и равенство чрез данъка. Равенството пред данъка изисква да бъдат премахнати всички преференции и данъкоплатците да бъдат поставени при едни и същи условя на облагане. Равенството чрез данъка изисква да се съблюдава определена селективност при облагане на доходите. </w:t>
      </w:r>
    </w:p>
    <w:p w:rsidR="00FB3318" w:rsidRPr="00FB3318" w:rsidRDefault="00FB3318" w:rsidP="00FB3318">
      <w:pPr>
        <w:numPr>
          <w:ilvl w:val="0"/>
          <w:numId w:val="18"/>
        </w:numPr>
      </w:pPr>
      <w:r w:rsidRPr="00FB3318">
        <w:t>икономическа функция – Данъците се използват като инструмент за въздействие върху отделните фази на икономическия цикъл.</w:t>
      </w:r>
    </w:p>
    <w:p w:rsidR="00FB3318" w:rsidRPr="00FB3318" w:rsidRDefault="00FB3318" w:rsidP="00FB3318">
      <w:pPr>
        <w:numPr>
          <w:ilvl w:val="0"/>
          <w:numId w:val="18"/>
        </w:numPr>
      </w:pPr>
      <w:r w:rsidRPr="00FB3318">
        <w:t>екологична функция – Набиране на средства за финансиране на проекти за решаване на екологични проблеми.</w:t>
      </w:r>
    </w:p>
    <w:p w:rsidR="00FB3318" w:rsidRPr="00FB3318" w:rsidRDefault="00FB3318" w:rsidP="00FB3318">
      <w:pPr>
        <w:numPr>
          <w:ilvl w:val="0"/>
          <w:numId w:val="19"/>
        </w:numPr>
      </w:pPr>
      <w:r w:rsidRPr="00FB3318">
        <w:t>всеобщност – да бъдат обхванати всички данъкоплатци, които са обект на данъчно третиране съгласно действащото законодателство;</w:t>
      </w:r>
    </w:p>
    <w:p w:rsidR="00FB3318" w:rsidRPr="00FB3318" w:rsidRDefault="00FB3318" w:rsidP="00FB3318">
      <w:pPr>
        <w:numPr>
          <w:ilvl w:val="0"/>
          <w:numId w:val="19"/>
        </w:numPr>
      </w:pPr>
      <w:r w:rsidRPr="00FB3318">
        <w:t>плурализъм – да бъдат използвани по-голям кръг от данъци, които да обхванат цялата облагаема маса</w:t>
      </w:r>
    </w:p>
    <w:p w:rsidR="00FB3318" w:rsidRPr="00FB3318" w:rsidRDefault="00FB3318" w:rsidP="00FB3318">
      <w:pPr>
        <w:numPr>
          <w:ilvl w:val="0"/>
          <w:numId w:val="19"/>
        </w:numPr>
      </w:pPr>
      <w:r w:rsidRPr="00FB3318">
        <w:t>автоматичност – увеличаването /намаляването/ на данъчния размер да бъде съобразено с равнището на неговия продукт;</w:t>
      </w:r>
    </w:p>
    <w:p w:rsidR="00FB3318" w:rsidRPr="00FB3318" w:rsidRDefault="00FB3318" w:rsidP="00FB3318">
      <w:pPr>
        <w:numPr>
          <w:ilvl w:val="0"/>
          <w:numId w:val="19"/>
        </w:numPr>
      </w:pPr>
      <w:r w:rsidRPr="00FB3318">
        <w:t>стабилност и еластичност – те са съобразени с фазите на икономическия цикъл.</w:t>
      </w:r>
    </w:p>
    <w:p w:rsidR="00E33AC7" w:rsidRDefault="00E33AC7" w:rsidP="00FB3318"/>
    <w:p w:rsidR="00FB3318" w:rsidRPr="00FB3318" w:rsidRDefault="00FB3318" w:rsidP="00FB3318">
      <w:r w:rsidRPr="00FB3318">
        <w:rPr>
          <w:b/>
          <w:bCs/>
        </w:rPr>
        <w:t>2. Елементи на данъка и принципи на данъчно облагане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Елементите на данъка имат значение при определяне на данъците. Ако законодателят не е установил данъчните елементи гражданите могат да не заплатят данъка или да го заплатят по начин, който им е удобен.</w:t>
      </w:r>
    </w:p>
    <w:p w:rsidR="00FB3318" w:rsidRPr="00FB3318" w:rsidRDefault="00FB3318" w:rsidP="00FB3318">
      <w:r w:rsidRPr="00FB3318">
        <w:rPr>
          <w:i/>
          <w:iCs/>
        </w:rPr>
        <w:t xml:space="preserve">Елементите на данъка </w:t>
      </w:r>
      <w:r w:rsidRPr="00FB3318">
        <w:t>са: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кредитор</w:t>
      </w:r>
      <w:r w:rsidRPr="00FB3318">
        <w:t xml:space="preserve"> – Това е всяка власт, имаща правомощия да облага населението с данъци. Властта може да бъде първична или делегирана. Първична е властта на държавата, а делегирана е властта на местните органи на власт.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обект</w:t>
      </w:r>
      <w:r w:rsidRPr="00FB3318">
        <w:t xml:space="preserve"> – Действия, събития, състояния, задължаващи данъкоплатците да заплатят данъка.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субект</w:t>
      </w:r>
      <w:r w:rsidRPr="00FB3318">
        <w:t xml:space="preserve"> – Лицето, което е задължено да внесе данъка. Данъчните субекти може да са местни или чуждестранни лица.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носител</w:t>
      </w:r>
      <w:r w:rsidRPr="00FB3318">
        <w:t xml:space="preserve"> – Лицето,което понася данъчната тежест.</w:t>
      </w:r>
    </w:p>
    <w:p w:rsidR="00FB3318" w:rsidRPr="00FB3318" w:rsidRDefault="00FB3318" w:rsidP="00FB3318">
      <w:r w:rsidRPr="00FB3318">
        <w:lastRenderedPageBreak/>
        <w:t>Данъчният субект и данъчният носител могат да са едно и също лице или различни лица. При подоходните и имуществените данъци те съвпадат, а при оборотните данъци са две различни лица /например при ДДС – данъкът се плаща от крайния потребител, а се внася от лица регистрирани по ЗДДС/.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мащаб</w:t>
      </w:r>
      <w:r w:rsidRPr="00FB3318">
        <w:t xml:space="preserve"> – Определено качество, състояние или белег на данъчния обект, въз основа на който се определя данъчното задължение. При измерване на дохода или оценка на имущество се използват определени единици /брой комини и др./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Данъчна единица</w:t>
      </w:r>
      <w:r w:rsidRPr="00FB3318">
        <w:t xml:space="preserve"> – Постоянна част от данъчния мащаб за която се отнася данъчния размер /например конски сили при МПС, сто лева реализиран оборот и др./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Данъчна основа</w:t>
      </w:r>
      <w:r w:rsidRPr="00FB3318">
        <w:t xml:space="preserve"> – Количествено изразяване на предмета на данъчното облагане. Данъчната основа служи за изчисляване на данъчното задължение, т.е. от точността и обхвата на данъчната основа зависи правилното пълно установяване на данъчното плащане.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Данъчен размер /ставка/</w:t>
      </w:r>
      <w:r w:rsidRPr="00FB3318">
        <w:t xml:space="preserve"> - Величината на данъка за една данъчна единица. Установява се в процент или в абсолютна сума. Данъчният размер умножен по данъчната основа определя данъчно задължение за определен данъчен период.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Данъчно задължение</w:t>
      </w:r>
      <w:r w:rsidRPr="00FB3318">
        <w:t xml:space="preserve"> - Произведение на данъчна основа и данъчен размер. Това е законоустановената сума, която се внася в приход на бюджета.</w:t>
      </w:r>
    </w:p>
    <w:p w:rsidR="00FB3318" w:rsidRPr="00FB3318" w:rsidRDefault="00FB3318" w:rsidP="00FB3318">
      <w:r w:rsidRPr="00FB3318">
        <w:rPr>
          <w:i/>
          <w:iCs/>
          <w:u w:val="single"/>
        </w:rPr>
        <w:t>Данъчни преференции</w:t>
      </w:r>
      <w:r w:rsidRPr="00FB3318">
        <w:t xml:space="preserve"> - Регламентирани са в законодателството и се отнасят за определени групи данъкоплатци. Привилегиите се ползват при намаляването размера на данъчното задължение, преотстъпване на данък, при данъчен кредит, освобождаване от данък.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rPr>
          <w:i/>
          <w:iCs/>
        </w:rPr>
        <w:t>Принципите на данъчното облагане</w:t>
      </w:r>
      <w:r w:rsidRPr="00FB3318">
        <w:t xml:space="preserve"> са формулирани за първи път от Адам Смит през 1776 година. Те са правила за теоретическото обосноваване и практическото прилагане на отделните данъчни форми /видове данъци/. Те са</w:t>
      </w:r>
      <w:hyperlink r:id="rId8" w:anchor="_ftn1" w:history="1">
        <w:r w:rsidRPr="00FB3318">
          <w:rPr>
            <w:rStyle w:val="Hyperlink"/>
          </w:rPr>
          <w:t>[1]</w:t>
        </w:r>
      </w:hyperlink>
      <w:r w:rsidRPr="00FB3318">
        <w:t>: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Съразмерност на данъчното облагане</w:t>
      </w:r>
      <w:r w:rsidRPr="00FB3318">
        <w:t xml:space="preserve"> – данъците да са съобразени с финансовото състояние на данъкоплатеца. Всеки данъкоплатец е задължен да участва във финансиране функциите на държавата съобразно своето богатство.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Определеност на данъка</w:t>
      </w:r>
      <w:r w:rsidRPr="00FB3318">
        <w:t xml:space="preserve"> – трябва лесно да се определя /изчислява/ както от данъчната администрация така и от данъкоплатците. За данъкоплатците да не съществуват затруднения при определяне на данъчното задължение и срока на плащане.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Удобство на данъка</w:t>
      </w:r>
      <w:r w:rsidRPr="00FB3318">
        <w:t xml:space="preserve"> – съобразяване на плащане на данъка с възможностите на данъкоплатеца да изпълни своето задължение, например след получаване на доход или след изтичане на определен период от време.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Икономичност на данъка</w:t>
      </w:r>
      <w:r w:rsidRPr="00FB3318">
        <w:t xml:space="preserve"> – събраната сума от данъците да надвишава разходите по тяхното събиране.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Стабилност и еластичност на данъка</w:t>
      </w:r>
      <w:r w:rsidRPr="00FB3318">
        <w:t xml:space="preserve"> – стабилността, означава данъка да не се променя за определен период от време /най-малко една година/. Еластичността, означава промяна на данъчното задължение в зависимост от промяна на данъчната основа, породена от икономическата конюнктура.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lastRenderedPageBreak/>
        <w:t>Неутралност на данъка</w:t>
      </w:r>
      <w:r w:rsidRPr="00FB3318">
        <w:t xml:space="preserve"> – чрез данъците да не се оказва въздействие върху поведението на данъкоплатците, при осъществяване от тях дейност.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Данъчен интервенционализъм</w:t>
      </w:r>
      <w:r w:rsidRPr="00FB3318">
        <w:t xml:space="preserve"> – чрез данъците се въздейства върху поведението на икономическите агенти.</w:t>
      </w:r>
    </w:p>
    <w:p w:rsidR="00FB3318" w:rsidRPr="00FB3318" w:rsidRDefault="00FB3318" w:rsidP="00FB3318">
      <w:pPr>
        <w:numPr>
          <w:ilvl w:val="0"/>
          <w:numId w:val="20"/>
        </w:numPr>
      </w:pPr>
      <w:r w:rsidRPr="00FB3318">
        <w:rPr>
          <w:i/>
          <w:iCs/>
        </w:rPr>
        <w:t>Годишност на данъка</w:t>
      </w:r>
      <w:r w:rsidRPr="00FB3318">
        <w:t xml:space="preserve"> – този принцип се свързва с изпълнение на данъчното задължение и приключването на бюджета на държавата /към 31.12./</w:t>
      </w:r>
    </w:p>
    <w:p w:rsidR="00FB3318" w:rsidRDefault="00FB3318" w:rsidP="00FB3318">
      <w:pPr>
        <w:rPr>
          <w:lang w:val="en-US"/>
        </w:rPr>
      </w:pPr>
    </w:p>
    <w:p w:rsidR="00FB3318" w:rsidRPr="00FB3318" w:rsidRDefault="00FB3318" w:rsidP="00FB3318">
      <w:r w:rsidRPr="00FB3318">
        <w:rPr>
          <w:b/>
          <w:bCs/>
        </w:rPr>
        <w:t>3. Начини за определяне на данъка. Технология за        определяне на данъка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В данъчната практика се прилагат следните начини за облагане с данъци:</w:t>
      </w:r>
    </w:p>
    <w:p w:rsidR="00FB3318" w:rsidRPr="00FB3318" w:rsidRDefault="00FB3318" w:rsidP="00FB3318">
      <w:pPr>
        <w:numPr>
          <w:ilvl w:val="0"/>
          <w:numId w:val="21"/>
        </w:numPr>
      </w:pPr>
      <w:r w:rsidRPr="00FB3318">
        <w:t>Поголовно облагане – Обект на облагане е самото физическо лице /данъкоплатеца/ без да се взема под внимание реализираните доходи или притежаваното имущество. Този начин е най-несправедливият за разпределяне на данъчната тежест между отделните лица и групи от хора.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pPr>
        <w:numPr>
          <w:ilvl w:val="0"/>
          <w:numId w:val="22"/>
        </w:numPr>
      </w:pPr>
      <w:r w:rsidRPr="00FB3318">
        <w:t>Пропорционално облагане – При този начин данъчният размер остава непроменен спрямо измененията на данъчната основа. Пропорционалното облагане е характерно за подоходните и местните данъци /виж таблица 4.1/.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Таблица 4.1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35"/>
        <w:gridCol w:w="2250"/>
      </w:tblGrid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Данъчна</w:t>
            </w:r>
          </w:p>
          <w:p w:rsidR="00FB3318" w:rsidRPr="00FB3318" w:rsidRDefault="00FB3318" w:rsidP="00FB3318">
            <w:r w:rsidRPr="00FB3318">
              <w:t>основа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Данъчен</w:t>
            </w:r>
          </w:p>
          <w:p w:rsidR="00FB3318" w:rsidRPr="00FB3318" w:rsidRDefault="00FB3318" w:rsidP="00FB3318">
            <w:r w:rsidRPr="00FB3318">
              <w:t>размер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Данъчно задължение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20 000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2 000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30 000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3 000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40 000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4 000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50 000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5 000</w:t>
            </w:r>
          </w:p>
        </w:tc>
      </w:tr>
    </w:tbl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pPr>
        <w:numPr>
          <w:ilvl w:val="0"/>
          <w:numId w:val="23"/>
        </w:numPr>
      </w:pPr>
      <w:r w:rsidRPr="00FB3318">
        <w:t xml:space="preserve">Прогресивно облагане – размерът на данъка се променя по предварително избрана прогресия и данъчното задължение се увеличава по-бързо от нарастването на данъчната основа /виж таблица 4.2/. </w:t>
      </w:r>
    </w:p>
    <w:p w:rsidR="00FB3318" w:rsidRPr="00FB3318" w:rsidRDefault="00FB3318" w:rsidP="00FB3318">
      <w:r w:rsidRPr="00FB3318">
        <w:lastRenderedPageBreak/>
        <w:t>Таблица 4.2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35"/>
        <w:gridCol w:w="2430"/>
      </w:tblGrid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Данъчна основа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Данъчен размер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Данъчно задължение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20 000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5 %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30 000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10 %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3 000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40 000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15 %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6 000</w:t>
            </w:r>
          </w:p>
        </w:tc>
      </w:tr>
      <w:tr w:rsidR="00FB3318" w:rsidRPr="00FB3318" w:rsidTr="00FB331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50 000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20 %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18" w:rsidRPr="00FB3318" w:rsidRDefault="00FB3318" w:rsidP="00FB3318">
            <w:r w:rsidRPr="00FB3318">
              <w:t>10 000</w:t>
            </w:r>
          </w:p>
        </w:tc>
      </w:tr>
    </w:tbl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От данните в таблица 4.2 се вижда, че по-високия данъчен размер за по-голяма данъчна основа води до по-справедливо разпределение на данъчната тежест.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pPr>
        <w:numPr>
          <w:ilvl w:val="0"/>
          <w:numId w:val="24"/>
        </w:numPr>
      </w:pPr>
      <w:r w:rsidRPr="00FB3318">
        <w:t>Регресивно облагане –  При този начин на облагане с увеличаване на данъчната основа данъчния размер се намалява и оттам и данъчното задължение. Прилага се в някои арабски държави и целта е стимулиране износа на петролни продукти.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rPr>
          <w:i/>
          <w:iCs/>
          <w:u w:val="single"/>
        </w:rPr>
        <w:t>Технологията за определяне на данъка включва следните етапи</w:t>
      </w:r>
      <w:hyperlink r:id="rId9" w:anchor="_ftn1" w:history="1">
        <w:r w:rsidRPr="00FB3318">
          <w:rPr>
            <w:rStyle w:val="Hyperlink"/>
            <w:b/>
            <w:bCs/>
            <w:i/>
            <w:iCs/>
          </w:rPr>
          <w:t>[1]</w:t>
        </w:r>
      </w:hyperlink>
      <w:r w:rsidRPr="00FB3318">
        <w:rPr>
          <w:i/>
          <w:iCs/>
          <w:u w:val="single"/>
        </w:rPr>
        <w:t>: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rPr>
          <w:i/>
          <w:iCs/>
          <w:u w:val="single"/>
        </w:rPr>
        <w:t>I етап:</w:t>
      </w:r>
      <w:r w:rsidRPr="00FB3318">
        <w:t xml:space="preserve"> Разпределение на данъка – съвкупност от операции за определяне и оценка на данъчната основа.</w:t>
      </w:r>
    </w:p>
    <w:p w:rsidR="00FB3318" w:rsidRPr="00FB3318" w:rsidRDefault="00FB3318" w:rsidP="00FB3318">
      <w:r w:rsidRPr="00FB3318">
        <w:t>Установяването на данъчната основа става чрез преброяване на данъкоплатците по административен път  и чрез деклариране на финансовото състояние на данъкоплатците.</w:t>
      </w:r>
    </w:p>
    <w:p w:rsidR="00FB3318" w:rsidRPr="00FB3318" w:rsidRDefault="00FB3318" w:rsidP="00FB3318">
      <w:r w:rsidRPr="00FB3318">
        <w:t>За оценка на облагаемата основа се използва:</w:t>
      </w:r>
    </w:p>
    <w:p w:rsidR="00FB3318" w:rsidRPr="00FB3318" w:rsidRDefault="00FB3318" w:rsidP="00FB3318">
      <w:pPr>
        <w:numPr>
          <w:ilvl w:val="0"/>
          <w:numId w:val="25"/>
        </w:numPr>
      </w:pPr>
      <w:r w:rsidRPr="00FB3318">
        <w:t>индексен метод - данъчната основа се определя по външни белези и индекси. Прилага се при подоходните и имуществените данъци. Недостатък на този метод е субективният характер на оценка на обектите на облагане.</w:t>
      </w:r>
    </w:p>
    <w:p w:rsidR="00FB3318" w:rsidRPr="00FB3318" w:rsidRDefault="00FB3318" w:rsidP="00FB3318">
      <w:pPr>
        <w:numPr>
          <w:ilvl w:val="0"/>
          <w:numId w:val="25"/>
        </w:numPr>
      </w:pPr>
      <w:r w:rsidRPr="00FB3318">
        <w:t>метод на административната оценка – Оценяването на данъчната основа се извършва от данъчната администрация.</w:t>
      </w:r>
    </w:p>
    <w:p w:rsidR="00FB3318" w:rsidRPr="00FB3318" w:rsidRDefault="00FB3318" w:rsidP="00FB3318">
      <w:pPr>
        <w:numPr>
          <w:ilvl w:val="0"/>
          <w:numId w:val="25"/>
        </w:numPr>
      </w:pPr>
      <w:r w:rsidRPr="00FB3318">
        <w:t>екзерсис – този метод съчетава метода на констатацията и контрола. При него се осигурява периодичен контрол от данъчните органи за определяне на облагаемата основа през целия данъчен период.</w:t>
      </w:r>
    </w:p>
    <w:p w:rsidR="00FB3318" w:rsidRPr="00FB3318" w:rsidRDefault="00FB3318" w:rsidP="00FB3318">
      <w:pPr>
        <w:numPr>
          <w:ilvl w:val="0"/>
          <w:numId w:val="25"/>
        </w:numPr>
      </w:pPr>
      <w:r w:rsidRPr="00FB3318">
        <w:t>метод на договарянето – данъчната основа се определя на базата на договор между данъчните органи и данъкоплатците.</w:t>
      </w:r>
    </w:p>
    <w:p w:rsidR="00FB3318" w:rsidRPr="00FB3318" w:rsidRDefault="00FB3318" w:rsidP="00FB3318">
      <w:pPr>
        <w:numPr>
          <w:ilvl w:val="0"/>
          <w:numId w:val="25"/>
        </w:numPr>
      </w:pPr>
      <w:r w:rsidRPr="00FB3318">
        <w:t>метод на контрол на декларацията – данъкоплатците попълват декларация, в която посочват облагаемата данъчна основа и дължимия данък, а данъчните органи проверяват достоверността.</w:t>
      </w:r>
    </w:p>
    <w:p w:rsidR="00FB3318" w:rsidRPr="00FB3318" w:rsidRDefault="00FB3318" w:rsidP="00FB3318">
      <w:r w:rsidRPr="00FB3318">
        <w:rPr>
          <w:i/>
          <w:iCs/>
          <w:u w:val="single"/>
        </w:rPr>
        <w:t>II етап:</w:t>
      </w:r>
      <w:r w:rsidRPr="00FB3318">
        <w:t xml:space="preserve"> Ликвидация на данъка – през този етап се определя /изчислява/ данъчното задължение. Това се извършва, както от данъчните органи, така и от данъкоплатците при някои </w:t>
      </w:r>
      <w:r w:rsidRPr="00FB3318">
        <w:lastRenderedPageBreak/>
        <w:t>видове данъци. Изчисляването на данъчното задължение става като облагаемата данъчна основа се умножи с данъчния размер или се отнесе към определена данъчна тарифа.</w:t>
      </w:r>
    </w:p>
    <w:p w:rsidR="00FB3318" w:rsidRPr="00FB3318" w:rsidRDefault="00FB3318" w:rsidP="00FB3318">
      <w:r w:rsidRPr="00FB3318">
        <w:rPr>
          <w:i/>
          <w:iCs/>
          <w:u w:val="single"/>
        </w:rPr>
        <w:t>III етап:</w:t>
      </w:r>
      <w:r w:rsidRPr="00FB3318">
        <w:t xml:space="preserve"> Събиране на данъка – през този етап се извършва действителното отнемане на част от богатството на данъкоплатците в полза на държавата.</w:t>
      </w:r>
    </w:p>
    <w:p w:rsidR="00FB3318" w:rsidRDefault="00FB3318" w:rsidP="00FB3318">
      <w:pPr>
        <w:rPr>
          <w:lang w:val="en-US"/>
        </w:rPr>
      </w:pPr>
    </w:p>
    <w:p w:rsidR="00FB3318" w:rsidRPr="00FB3318" w:rsidRDefault="00FB3318" w:rsidP="00FB3318">
      <w:r w:rsidRPr="00FB3318">
        <w:rPr>
          <w:b/>
          <w:bCs/>
        </w:rPr>
        <w:t>4. Класификация на данъците и данъчна система</w:t>
      </w:r>
    </w:p>
    <w:p w:rsidR="00FB3318" w:rsidRPr="00FB3318" w:rsidRDefault="00FB3318" w:rsidP="00FB3318">
      <w:r w:rsidRPr="00FB3318">
        <w:t> </w:t>
      </w:r>
    </w:p>
    <w:p w:rsidR="00FB3318" w:rsidRPr="00FB3318" w:rsidRDefault="00FB3318" w:rsidP="00FB3318">
      <w:r w:rsidRPr="00FB3318">
        <w:t>Изучаването и анализирането на данъците изисква те да бъдат класифицирани по определени признаци.</w:t>
      </w:r>
    </w:p>
    <w:p w:rsidR="00FB3318" w:rsidRPr="00FB3318" w:rsidRDefault="00FB3318" w:rsidP="00FB3318">
      <w:r w:rsidRPr="00FB3318">
        <w:t>Според методиката на облагане данъците биват преки и косвени. Преките данъци са насочени към облагане дохода и имуществото, а косвените данъци към производството и реализация на стоки и услуги. Косвените данъци се включват в цената на стоките и услугите и се заплащат от крайния потребител. Преките данъци засягат дохода при неговото получаване, а косвените при неговото разходване.</w:t>
      </w:r>
    </w:p>
    <w:p w:rsidR="00FB3318" w:rsidRPr="00FB3318" w:rsidRDefault="00FB3318" w:rsidP="00FB3318">
      <w:r w:rsidRPr="00FB3318">
        <w:t>Данъците се събират ежегодно /регулярно/, но те могат да имат и временен характер. В зависимост от това те могат да бъдат редовни и извънредни. Извънредните данъци се въвеждат в резултат на извънредни обстоятелства и предназначението им е да покрият допълнително възникнали разходи /например : данък върху военновременни печалби/.</w:t>
      </w:r>
    </w:p>
    <w:p w:rsidR="00FB3318" w:rsidRPr="00FB3318" w:rsidRDefault="00FB3318" w:rsidP="00FB3318">
      <w:r w:rsidRPr="00FB3318">
        <w:t>В зависимост от начина на събирането им данъците биват: откупни данъци, обложни данъци, патентни данъци.</w:t>
      </w:r>
    </w:p>
    <w:p w:rsidR="00FB3318" w:rsidRPr="00FB3318" w:rsidRDefault="00FB3318" w:rsidP="00FB3318">
      <w:r w:rsidRPr="00FB3318">
        <w:t>В зависимост от това в полза на кои бюджетни звена се събират те биват:</w:t>
      </w:r>
    </w:p>
    <w:p w:rsidR="00FB3318" w:rsidRPr="00FB3318" w:rsidRDefault="00FB3318" w:rsidP="00FB3318">
      <w:pPr>
        <w:numPr>
          <w:ilvl w:val="0"/>
          <w:numId w:val="26"/>
        </w:numPr>
      </w:pPr>
      <w:r w:rsidRPr="00FB3318">
        <w:t>държавни /централни/ данъци - приходите от които се акумулират в държавния бюджет;</w:t>
      </w:r>
    </w:p>
    <w:p w:rsidR="00FB3318" w:rsidRPr="00FB3318" w:rsidRDefault="00FB3318" w:rsidP="00FB3318">
      <w:pPr>
        <w:numPr>
          <w:ilvl w:val="0"/>
          <w:numId w:val="26"/>
        </w:numPr>
      </w:pPr>
      <w:r w:rsidRPr="00FB3318">
        <w:t>местни /общински/ данъци - приходите от тях са в полза на местните бюджет.</w:t>
      </w:r>
    </w:p>
    <w:p w:rsidR="00FB3318" w:rsidRPr="00FB3318" w:rsidRDefault="00FB3318" w:rsidP="00FB3318">
      <w:r w:rsidRPr="00FB3318">
        <w:t>Преобладаваща част от данъците се използват за покриване на всички бюджетни разходи, и се наричат общи.  Има и такива данъци, чиито постъпления предварително са регламентирани за финансиране на определени разходи. Тези данъци се определят като целеви.</w:t>
      </w:r>
    </w:p>
    <w:p w:rsidR="00FB3318" w:rsidRPr="00FB3318" w:rsidRDefault="00FB3318" w:rsidP="00FB3318">
      <w:r w:rsidRPr="00FB3318">
        <w:t>В зависимост от фискалното им значение данъците са: главни и второстепенни.</w:t>
      </w:r>
    </w:p>
    <w:p w:rsidR="00FB3318" w:rsidRPr="00FB3318" w:rsidRDefault="00FB3318" w:rsidP="00FB3318">
      <w:r w:rsidRPr="00FB3318">
        <w:t>В зависимост от предмета /обекта/ на облагане данъците биват:</w:t>
      </w:r>
    </w:p>
    <w:p w:rsidR="00FB3318" w:rsidRPr="00FB3318" w:rsidRDefault="00FB3318" w:rsidP="00FB3318">
      <w:pPr>
        <w:numPr>
          <w:ilvl w:val="0"/>
          <w:numId w:val="27"/>
        </w:numPr>
      </w:pPr>
      <w:r w:rsidRPr="00FB3318">
        <w:t>Данъци върху личността – имат за обект на облагане самата физическа личност. Типичен представител на този вид данъци е поголовния данък, определян на глава от населението без да се взема под внимание дохода и имуществото му.</w:t>
      </w:r>
    </w:p>
    <w:p w:rsidR="00FB3318" w:rsidRPr="00FB3318" w:rsidRDefault="00FB3318" w:rsidP="00FB3318">
      <w:pPr>
        <w:numPr>
          <w:ilvl w:val="0"/>
          <w:numId w:val="27"/>
        </w:numPr>
      </w:pPr>
      <w:r w:rsidRPr="00FB3318">
        <w:t>Данъци върху имуществото – обект на облагане е движимо и недвижимо имущество. Типични представители са данък върху земята, данък върху наследството и др.</w:t>
      </w:r>
    </w:p>
    <w:p w:rsidR="00FB3318" w:rsidRPr="00FB3318" w:rsidRDefault="00FB3318" w:rsidP="00FB3318">
      <w:pPr>
        <w:numPr>
          <w:ilvl w:val="0"/>
          <w:numId w:val="27"/>
        </w:numPr>
      </w:pPr>
      <w:r w:rsidRPr="00FB3318">
        <w:t>Данък върху определена стопанска дейност – първичната им форма е натуралния десятък. По-късно с развитието на занаятите и търговията се въвежда данък занятие като обект на облагане е бил занаятчийския капитал, броя на заетите работници, реализирания доход или трите мащаба взети заедно.</w:t>
      </w:r>
    </w:p>
    <w:p w:rsidR="00FB3318" w:rsidRPr="00FB3318" w:rsidRDefault="00FB3318" w:rsidP="00FB3318">
      <w:pPr>
        <w:numPr>
          <w:ilvl w:val="0"/>
          <w:numId w:val="27"/>
        </w:numPr>
      </w:pPr>
      <w:r w:rsidRPr="00FB3318">
        <w:lastRenderedPageBreak/>
        <w:t>Данък върху продажбите – с него се облагат продажбите, реализацията или търговския оборот. Облаганите стоки са стоки за консумация и тези данъци са известни като данъци върху потреблението или данъци върху разходите.</w:t>
      </w:r>
    </w:p>
    <w:p w:rsidR="00FB3318" w:rsidRPr="00FB3318" w:rsidRDefault="00FB3318" w:rsidP="00FB3318">
      <w:pPr>
        <w:numPr>
          <w:ilvl w:val="0"/>
          <w:numId w:val="27"/>
        </w:numPr>
      </w:pPr>
      <w:r w:rsidRPr="00FB3318">
        <w:t>Данък върху дохода – обект на облагане са получени доходи от икономическите агенти.</w:t>
      </w:r>
    </w:p>
    <w:p w:rsidR="00FB3318" w:rsidRPr="00FB3318" w:rsidRDefault="00FB3318" w:rsidP="00FB3318">
      <w:r w:rsidRPr="00FB3318">
        <w:rPr>
          <w:i/>
          <w:iCs/>
        </w:rPr>
        <w:t>Данъчната система</w:t>
      </w:r>
      <w:r w:rsidRPr="00FB3318">
        <w:t xml:space="preserve"> е част от финансовата система. Тя е съвкупност от данъчни форми, тяхната организация и институциите, осъществяващи данъчното облагане. Съвременната данъчна система включва броя на прилаганите данъчни форми, организацията на облагане и контрол и органите и институциите, които осъществяват събирането, отчитането и контрола.</w:t>
      </w:r>
    </w:p>
    <w:p w:rsidR="00FB3318" w:rsidRPr="00FB3318" w:rsidRDefault="00FB3318" w:rsidP="00FB3318">
      <w:r w:rsidRPr="00FB3318">
        <w:t>Данъчната система бива:</w:t>
      </w:r>
    </w:p>
    <w:p w:rsidR="00FB3318" w:rsidRPr="00FB3318" w:rsidRDefault="00FB3318" w:rsidP="00FB3318">
      <w:pPr>
        <w:numPr>
          <w:ilvl w:val="0"/>
          <w:numId w:val="28"/>
        </w:numPr>
      </w:pPr>
      <w:r w:rsidRPr="00FB3318">
        <w:t>Монистична данъчна система – В нея е застъпена идеята за прилагането на един данък.</w:t>
      </w:r>
    </w:p>
    <w:p w:rsidR="00FB3318" w:rsidRPr="00FB3318" w:rsidRDefault="00FB3318" w:rsidP="00FB3318">
      <w:pPr>
        <w:numPr>
          <w:ilvl w:val="0"/>
          <w:numId w:val="28"/>
        </w:numPr>
      </w:pPr>
      <w:r w:rsidRPr="00FB3318">
        <w:t>Плуралистична данъчна система – включва повече от един данък и по такъв начин се разширява обекта на облагане и се акумулира по-голяма част от доходите в бюджета.</w:t>
      </w:r>
    </w:p>
    <w:p w:rsidR="00FB3318" w:rsidRPr="00FB3318" w:rsidRDefault="00FB3318" w:rsidP="00FB3318">
      <w:pPr>
        <w:numPr>
          <w:ilvl w:val="0"/>
          <w:numId w:val="28"/>
        </w:numPr>
      </w:pPr>
      <w:r w:rsidRPr="00FB3318">
        <w:t>Рационална данъчна система – Тя е съвкупност от данъци, чрез които набраните средства  се използват за реализиране на предварително избрани цели и задачи. Тази система е изградена на база кейнсианското виждане за вграден стабилизатор на икономиката</w:t>
      </w:r>
      <w:hyperlink r:id="rId10" w:anchor="_ftn1" w:history="1">
        <w:r w:rsidRPr="00FB3318">
          <w:rPr>
            <w:rStyle w:val="Hyperlink"/>
          </w:rPr>
          <w:t>[1]</w:t>
        </w:r>
      </w:hyperlink>
      <w:r w:rsidRPr="00FB3318">
        <w:t>.</w:t>
      </w:r>
    </w:p>
    <w:p w:rsidR="00FB3318" w:rsidRPr="00FB3318" w:rsidRDefault="00FB3318" w:rsidP="00FB3318">
      <w:pPr>
        <w:numPr>
          <w:ilvl w:val="0"/>
          <w:numId w:val="28"/>
        </w:numPr>
      </w:pPr>
      <w:r w:rsidRPr="00FB3318">
        <w:t>Историческа данъчна система – Възниква стихийно и данъците са въвеждани на база определени събития и финансиране на определени потребности на обществото.</w:t>
      </w:r>
    </w:p>
    <w:p w:rsidR="00FB3318" w:rsidRDefault="00FB3318" w:rsidP="00FB3318">
      <w:pPr>
        <w:rPr>
          <w:lang w:val="en-US"/>
        </w:rPr>
      </w:pPr>
    </w:p>
    <w:p w:rsidR="00FB3318" w:rsidRPr="00FB3318" w:rsidRDefault="00FB3318" w:rsidP="00FB3318">
      <w:pPr>
        <w:rPr>
          <w:b/>
          <w:bCs/>
        </w:rPr>
      </w:pPr>
      <w:r w:rsidRPr="00FB3318">
        <w:rPr>
          <w:b/>
          <w:bCs/>
        </w:rPr>
        <w:t>Ключови думи и понятия</w:t>
      </w:r>
    </w:p>
    <w:p w:rsidR="00FB3318" w:rsidRPr="00FB3318" w:rsidRDefault="00FB3318" w:rsidP="00FB3318">
      <w:r w:rsidRPr="00FB3318">
        <w:t>1.    Данък</w:t>
      </w:r>
    </w:p>
    <w:p w:rsidR="00FB3318" w:rsidRPr="00FB3318" w:rsidRDefault="00FB3318" w:rsidP="00FB3318">
      <w:r w:rsidRPr="00FB3318">
        <w:t>2.    Данъчна основа</w:t>
      </w:r>
    </w:p>
    <w:p w:rsidR="00FB3318" w:rsidRPr="00FB3318" w:rsidRDefault="00FB3318" w:rsidP="00FB3318">
      <w:r w:rsidRPr="00FB3318">
        <w:t>3.    Данъчно облагане</w:t>
      </w:r>
    </w:p>
    <w:p w:rsidR="00FB3318" w:rsidRPr="00FB3318" w:rsidRDefault="00FB3318" w:rsidP="00FB3318">
      <w:r w:rsidRPr="00FB3318">
        <w:t>4.    Данъчен размер</w:t>
      </w:r>
    </w:p>
    <w:p w:rsidR="00FB3318" w:rsidRPr="00FB3318" w:rsidRDefault="00FB3318" w:rsidP="00FB3318">
      <w:r w:rsidRPr="00FB3318">
        <w:t>5.    Данъчен носител</w:t>
      </w:r>
    </w:p>
    <w:p w:rsidR="00FB3318" w:rsidRPr="00FB3318" w:rsidRDefault="00FB3318" w:rsidP="00FB3318">
      <w:r w:rsidRPr="00FB3318">
        <w:t>6.    Данъчно задължение</w:t>
      </w:r>
    </w:p>
    <w:p w:rsidR="00FB3318" w:rsidRPr="00FB3318" w:rsidRDefault="00FB3318" w:rsidP="00FB3318">
      <w:r w:rsidRPr="00FB3318">
        <w:t>7.    Данъчна тарифа</w:t>
      </w:r>
    </w:p>
    <w:p w:rsidR="00FB3318" w:rsidRPr="00FB3318" w:rsidRDefault="00FB3318" w:rsidP="00FB3318">
      <w:r w:rsidRPr="00FB3318">
        <w:t>8.    Данъчна система</w:t>
      </w:r>
    </w:p>
    <w:p w:rsidR="00FB3318" w:rsidRPr="00FB3318" w:rsidRDefault="00FB3318" w:rsidP="00FB3318">
      <w:r w:rsidRPr="00FB3318">
        <w:t>9.    Данъчна политика</w:t>
      </w:r>
    </w:p>
    <w:p w:rsidR="00FB3318" w:rsidRPr="00FB3318" w:rsidRDefault="00FB3318" w:rsidP="00FB3318">
      <w:r w:rsidRPr="00FB3318">
        <w:t>10. Разпределение на данъка</w:t>
      </w:r>
    </w:p>
    <w:p w:rsidR="00FB3318" w:rsidRPr="00FB3318" w:rsidRDefault="00FB3318" w:rsidP="00FB3318">
      <w:r w:rsidRPr="00FB3318">
        <w:t>11. Ликвидация на данъка</w:t>
      </w:r>
    </w:p>
    <w:p w:rsidR="00FB3318" w:rsidRPr="00FB3318" w:rsidRDefault="00FB3318" w:rsidP="00FB3318">
      <w:r w:rsidRPr="00FB3318">
        <w:t>12. Събиране на данъка</w:t>
      </w:r>
    </w:p>
    <w:p w:rsidR="00FB3318" w:rsidRPr="00FB3318" w:rsidRDefault="00FB3318" w:rsidP="00FB3318">
      <w:r w:rsidRPr="00FB3318">
        <w:t>13. Фискална функция</w:t>
      </w:r>
    </w:p>
    <w:p w:rsidR="00FB3318" w:rsidRPr="00FB3318" w:rsidRDefault="00FB3318" w:rsidP="00FB3318">
      <w:r w:rsidRPr="00FB3318">
        <w:t>14. Икономическа функция</w:t>
      </w:r>
    </w:p>
    <w:p w:rsidR="00FB3318" w:rsidRPr="00FB3318" w:rsidRDefault="00FB3318" w:rsidP="00FB3318">
      <w:r w:rsidRPr="00FB3318">
        <w:t>15. Социална функция</w:t>
      </w:r>
    </w:p>
    <w:p w:rsidR="00FB3318" w:rsidRPr="00FB3318" w:rsidRDefault="00FB3318" w:rsidP="00FB3318">
      <w:r w:rsidRPr="00FB3318">
        <w:lastRenderedPageBreak/>
        <w:t>16. Екологична функция</w:t>
      </w:r>
    </w:p>
    <w:p w:rsidR="00FB3318" w:rsidRPr="00FB3318" w:rsidRDefault="00FB3318" w:rsidP="00FB3318">
      <w:r w:rsidRPr="00FB3318">
        <w:t>17. Теория на неокласическия синтез</w:t>
      </w:r>
    </w:p>
    <w:p w:rsidR="00FB3318" w:rsidRPr="00FB3318" w:rsidRDefault="00FB3318" w:rsidP="00FB3318">
      <w:r w:rsidRPr="00FB3318">
        <w:t>18. Данъчен мултипликатор</w:t>
      </w:r>
    </w:p>
    <w:p w:rsidR="00FB3318" w:rsidRPr="00FB3318" w:rsidRDefault="00FB3318" w:rsidP="00FB3318">
      <w:r w:rsidRPr="00FB3318">
        <w:t>19. Негативен подоходен данък</w:t>
      </w:r>
    </w:p>
    <w:p w:rsidR="00FB3318" w:rsidRPr="00FB3318" w:rsidRDefault="00FB3318" w:rsidP="00FB3318">
      <w:r w:rsidRPr="00FB3318">
        <w:t>20. Индексиране на данъци</w:t>
      </w:r>
    </w:p>
    <w:p w:rsidR="00FB3318" w:rsidRPr="00FB3318" w:rsidRDefault="00FB3318" w:rsidP="00FB3318">
      <w:pPr>
        <w:rPr>
          <w:lang w:val="en-US"/>
        </w:rPr>
      </w:pPr>
      <w:bookmarkStart w:id="0" w:name="_GoBack"/>
      <w:bookmarkEnd w:id="0"/>
    </w:p>
    <w:sectPr w:rsidR="00FB3318" w:rsidRPr="00F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C1"/>
    <w:multiLevelType w:val="multilevel"/>
    <w:tmpl w:val="D19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4CD2"/>
    <w:multiLevelType w:val="multilevel"/>
    <w:tmpl w:val="D87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046C0"/>
    <w:multiLevelType w:val="multilevel"/>
    <w:tmpl w:val="D21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C1F0A"/>
    <w:multiLevelType w:val="multilevel"/>
    <w:tmpl w:val="D9A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66AF"/>
    <w:multiLevelType w:val="multilevel"/>
    <w:tmpl w:val="3D9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13C12"/>
    <w:multiLevelType w:val="multilevel"/>
    <w:tmpl w:val="75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724B0"/>
    <w:multiLevelType w:val="multilevel"/>
    <w:tmpl w:val="4F0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5326B"/>
    <w:multiLevelType w:val="multilevel"/>
    <w:tmpl w:val="BBD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1307C"/>
    <w:multiLevelType w:val="multilevel"/>
    <w:tmpl w:val="613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D7E4E"/>
    <w:multiLevelType w:val="multilevel"/>
    <w:tmpl w:val="939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534B9"/>
    <w:multiLevelType w:val="multilevel"/>
    <w:tmpl w:val="C1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11A4A"/>
    <w:multiLevelType w:val="multilevel"/>
    <w:tmpl w:val="7EF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D21FB"/>
    <w:multiLevelType w:val="multilevel"/>
    <w:tmpl w:val="81D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E27BF"/>
    <w:multiLevelType w:val="multilevel"/>
    <w:tmpl w:val="E65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3739F1"/>
    <w:multiLevelType w:val="multilevel"/>
    <w:tmpl w:val="175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A7320"/>
    <w:multiLevelType w:val="multilevel"/>
    <w:tmpl w:val="AA2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1293E"/>
    <w:multiLevelType w:val="multilevel"/>
    <w:tmpl w:val="ED2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531A93"/>
    <w:multiLevelType w:val="multilevel"/>
    <w:tmpl w:val="583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6"/>
  </w:num>
  <w:num w:numId="5">
    <w:abstractNumId w:val="15"/>
  </w:num>
  <w:num w:numId="6">
    <w:abstractNumId w:val="9"/>
  </w:num>
  <w:num w:numId="7">
    <w:abstractNumId w:val="2"/>
  </w:num>
  <w:num w:numId="8">
    <w:abstractNumId w:val="5"/>
  </w:num>
  <w:num w:numId="9">
    <w:abstractNumId w:val="24"/>
  </w:num>
  <w:num w:numId="10">
    <w:abstractNumId w:val="20"/>
  </w:num>
  <w:num w:numId="11">
    <w:abstractNumId w:val="21"/>
  </w:num>
  <w:num w:numId="12">
    <w:abstractNumId w:val="6"/>
  </w:num>
  <w:num w:numId="13">
    <w:abstractNumId w:val="2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4"/>
  </w:num>
  <w:num w:numId="19">
    <w:abstractNumId w:val="25"/>
  </w:num>
  <w:num w:numId="20">
    <w:abstractNumId w:val="22"/>
  </w:num>
  <w:num w:numId="21">
    <w:abstractNumId w:val="1"/>
  </w:num>
  <w:num w:numId="22">
    <w:abstractNumId w:val="0"/>
  </w:num>
  <w:num w:numId="23">
    <w:abstractNumId w:val="17"/>
  </w:num>
  <w:num w:numId="24">
    <w:abstractNumId w:val="13"/>
  </w:num>
  <w:num w:numId="25">
    <w:abstractNumId w:val="27"/>
  </w:num>
  <w:num w:numId="26">
    <w:abstractNumId w:val="18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96054B"/>
    <w:rsid w:val="009D756E"/>
    <w:rsid w:val="00A85923"/>
    <w:rsid w:val="00D247C7"/>
    <w:rsid w:val="00D3218F"/>
    <w:rsid w:val="00D34574"/>
    <w:rsid w:val="00D36C89"/>
    <w:rsid w:val="00E33AC7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c.ibsedu.bg/mod/page/view.php?id=24426" TargetMode="External"/><Relationship Id="rId3" Type="http://schemas.openxmlformats.org/officeDocument/2006/relationships/styles" Target="styles.xml"/><Relationship Id="rId7" Type="http://schemas.openxmlformats.org/officeDocument/2006/relationships/hyperlink" Target="http://dlc.ibsedu.bg/mod/page/view.php?id=244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c.ibsedu.bg/mod/page/view.php?id=24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lc.ibsedu.bg/mod/page/view.php?id=24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c.ibsedu.bg/mod/page/view.php?id=24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CA86-22D7-47E5-A54A-87A9C7A4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2015-09-18T13:53:00Z</dcterms:created>
  <dcterms:modified xsi:type="dcterms:W3CDTF">2015-09-18T13:53:00Z</dcterms:modified>
</cp:coreProperties>
</file>