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5F" w:rsidRDefault="003C055F" w:rsidP="003C055F">
      <w:pPr>
        <w:pStyle w:val="Heading1"/>
        <w:ind w:left="1418" w:hanging="698"/>
      </w:pPr>
      <w:bookmarkStart w:id="0" w:name="_Toc126763126"/>
      <w:bookmarkStart w:id="1" w:name="_Toc127199180"/>
      <w:bookmarkStart w:id="2" w:name="_Toc206844227"/>
      <w:bookmarkStart w:id="3" w:name="_Toc208236903"/>
      <w:r>
        <w:t>8. РЕГРЕСИОНЕН И КОРЕЛАЦИОНЕН АНАЛИЗ</w:t>
      </w:r>
      <w:bookmarkEnd w:id="0"/>
      <w:bookmarkEnd w:id="1"/>
      <w:bookmarkEnd w:id="2"/>
      <w:bookmarkEnd w:id="3"/>
    </w:p>
    <w:p w:rsidR="003C055F" w:rsidRDefault="003C055F" w:rsidP="003C055F">
      <w:pPr>
        <w:pStyle w:val="Heading3"/>
      </w:pPr>
      <w:proofErr w:type="spellStart"/>
      <w:r>
        <w:t>Въпроси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самопроверка</w:t>
      </w:r>
      <w:proofErr w:type="spellEnd"/>
    </w:p>
    <w:p w:rsidR="003C055F" w:rsidRDefault="003C055F" w:rsidP="003C055F">
      <w:pPr>
        <w:pStyle w:val="List1"/>
        <w:numPr>
          <w:ilvl w:val="0"/>
          <w:numId w:val="12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дефинира</w:t>
      </w:r>
      <w:proofErr w:type="spellEnd"/>
      <w:r>
        <w:t xml:space="preserve"> </w:t>
      </w:r>
      <w:proofErr w:type="spellStart"/>
      <w:r>
        <w:t>корелационната</w:t>
      </w:r>
      <w:proofErr w:type="spellEnd"/>
      <w:r>
        <w:t xml:space="preserve"> </w:t>
      </w:r>
      <w:proofErr w:type="spellStart"/>
      <w:r>
        <w:t>зависимост</w:t>
      </w:r>
      <w:proofErr w:type="spellEnd"/>
      <w:r>
        <w:t>?</w:t>
      </w:r>
    </w:p>
    <w:p w:rsidR="003C055F" w:rsidRDefault="003C055F" w:rsidP="003C055F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значи</w:t>
      </w:r>
      <w:proofErr w:type="spellEnd"/>
      <w:r>
        <w:t xml:space="preserve"> “</w:t>
      </w:r>
      <w:proofErr w:type="spellStart"/>
      <w:r>
        <w:t>лъжекорелация</w:t>
      </w:r>
      <w:proofErr w:type="spellEnd"/>
      <w:r>
        <w:t>”?</w:t>
      </w:r>
    </w:p>
    <w:p w:rsidR="003C055F" w:rsidRDefault="003C055F" w:rsidP="003C055F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Какви</w:t>
      </w:r>
      <w:proofErr w:type="spellEnd"/>
      <w:r>
        <w:t xml:space="preserve"> </w:t>
      </w:r>
      <w:proofErr w:type="spellStart"/>
      <w:r>
        <w:t>познавателни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t>решава</w:t>
      </w:r>
      <w:proofErr w:type="spellEnd"/>
      <w:r>
        <w:t xml:space="preserve"> </w:t>
      </w:r>
      <w:proofErr w:type="spellStart"/>
      <w:r>
        <w:t>регресионният</w:t>
      </w:r>
      <w:proofErr w:type="spellEnd"/>
      <w:r>
        <w:t xml:space="preserve"> и </w:t>
      </w:r>
      <w:proofErr w:type="spellStart"/>
      <w:r>
        <w:t>какви</w:t>
      </w:r>
      <w:proofErr w:type="spellEnd"/>
      <w:r>
        <w:t xml:space="preserve"> </w:t>
      </w:r>
      <w:proofErr w:type="spellStart"/>
      <w:r>
        <w:t>корелационният</w:t>
      </w:r>
      <w:proofErr w:type="spellEnd"/>
      <w:r>
        <w:t xml:space="preserve"> </w:t>
      </w:r>
      <w:proofErr w:type="spellStart"/>
      <w:r>
        <w:t>анализ</w:t>
      </w:r>
      <w:proofErr w:type="spellEnd"/>
      <w:r>
        <w:t>?</w:t>
      </w:r>
    </w:p>
    <w:p w:rsidR="003C055F" w:rsidRDefault="003C055F" w:rsidP="003C055F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разбира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“</w:t>
      </w:r>
      <w:proofErr w:type="spellStart"/>
      <w:r>
        <w:t>регресионен</w:t>
      </w:r>
      <w:proofErr w:type="spellEnd"/>
      <w:r>
        <w:t xml:space="preserve"> </w:t>
      </w:r>
      <w:proofErr w:type="spellStart"/>
      <w:r>
        <w:t>модел</w:t>
      </w:r>
      <w:proofErr w:type="spellEnd"/>
      <w:r>
        <w:t>”?</w:t>
      </w:r>
    </w:p>
    <w:p w:rsidR="003C055F" w:rsidRDefault="003C055F" w:rsidP="003C055F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Какво</w:t>
      </w:r>
      <w:proofErr w:type="spellEnd"/>
      <w:r>
        <w:t xml:space="preserve"> е </w:t>
      </w:r>
      <w:proofErr w:type="spellStart"/>
      <w:r>
        <w:t>познавателното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регресионните</w:t>
      </w:r>
      <w:proofErr w:type="spellEnd"/>
      <w:r>
        <w:t xml:space="preserve"> </w:t>
      </w:r>
      <w:proofErr w:type="spellStart"/>
      <w:r>
        <w:t>коефициенти</w:t>
      </w:r>
      <w:proofErr w:type="spellEnd"/>
      <w:r>
        <w:t>?</w:t>
      </w:r>
    </w:p>
    <w:p w:rsidR="003C055F" w:rsidRDefault="003C055F" w:rsidP="003C055F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изразява</w:t>
      </w:r>
      <w:proofErr w:type="spellEnd"/>
      <w:r>
        <w:t xml:space="preserve"> (</w:t>
      </w:r>
      <w:proofErr w:type="spellStart"/>
      <w:r>
        <w:t>измерва</w:t>
      </w:r>
      <w:proofErr w:type="spellEnd"/>
      <w:r>
        <w:t xml:space="preserve">) </w:t>
      </w:r>
      <w:proofErr w:type="spellStart"/>
      <w:r>
        <w:t>корелационният</w:t>
      </w:r>
      <w:proofErr w:type="spellEnd"/>
      <w:r>
        <w:t xml:space="preserve"> </w:t>
      </w:r>
      <w:proofErr w:type="spellStart"/>
      <w:r>
        <w:t>коефициент</w:t>
      </w:r>
      <w:proofErr w:type="spellEnd"/>
      <w:r>
        <w:t xml:space="preserve"> и </w:t>
      </w:r>
      <w:proofErr w:type="spellStart"/>
      <w:r>
        <w:t>коефициентът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детерминацията</w:t>
      </w:r>
      <w:proofErr w:type="spellEnd"/>
      <w:r>
        <w:t>?</w:t>
      </w:r>
    </w:p>
    <w:p w:rsidR="003C055F" w:rsidRDefault="003C055F" w:rsidP="003C055F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избира</w:t>
      </w:r>
      <w:proofErr w:type="spellEnd"/>
      <w:r>
        <w:t xml:space="preserve"> </w:t>
      </w:r>
      <w:proofErr w:type="spellStart"/>
      <w:r>
        <w:t>адекватният</w:t>
      </w:r>
      <w:proofErr w:type="spellEnd"/>
      <w:r>
        <w:t xml:space="preserve"> </w:t>
      </w:r>
      <w:proofErr w:type="spellStart"/>
      <w:r>
        <w:t>регресионен</w:t>
      </w:r>
      <w:proofErr w:type="spellEnd"/>
      <w:r>
        <w:t xml:space="preserve"> </w:t>
      </w:r>
      <w:proofErr w:type="spellStart"/>
      <w:r>
        <w:t>модел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“</w:t>
      </w:r>
      <w:proofErr w:type="spellStart"/>
      <w:r>
        <w:t>конкуриращи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” </w:t>
      </w:r>
      <w:proofErr w:type="spellStart"/>
      <w:r>
        <w:t>функции</w:t>
      </w:r>
      <w:proofErr w:type="spellEnd"/>
      <w:r>
        <w:t>?</w:t>
      </w:r>
    </w:p>
    <w:p w:rsidR="003C055F" w:rsidRDefault="003C055F" w:rsidP="003C055F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Какъв</w:t>
      </w:r>
      <w:proofErr w:type="spellEnd"/>
      <w:r>
        <w:t xml:space="preserve"> е </w:t>
      </w:r>
      <w:proofErr w:type="spellStart"/>
      <w:r>
        <w:t>познавателният</w:t>
      </w:r>
      <w:proofErr w:type="spellEnd"/>
      <w:r>
        <w:t xml:space="preserve"> </w:t>
      </w:r>
      <w:proofErr w:type="spellStart"/>
      <w:r>
        <w:t>смисъл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частните</w:t>
      </w:r>
      <w:proofErr w:type="spellEnd"/>
      <w:r>
        <w:t xml:space="preserve"> (</w:t>
      </w:r>
      <w:proofErr w:type="spellStart"/>
      <w:r>
        <w:t>частичните</w:t>
      </w:r>
      <w:proofErr w:type="spellEnd"/>
      <w:r>
        <w:t xml:space="preserve">, </w:t>
      </w:r>
      <w:proofErr w:type="spellStart"/>
      <w:r>
        <w:t>нетните</w:t>
      </w:r>
      <w:proofErr w:type="spellEnd"/>
      <w:r>
        <w:t xml:space="preserve">) </w:t>
      </w:r>
      <w:proofErr w:type="spellStart"/>
      <w:r>
        <w:t>регресионни</w:t>
      </w:r>
      <w:proofErr w:type="spellEnd"/>
      <w:r>
        <w:t xml:space="preserve"> и </w:t>
      </w:r>
      <w:proofErr w:type="spellStart"/>
      <w:r>
        <w:t>корелационни</w:t>
      </w:r>
      <w:proofErr w:type="spellEnd"/>
      <w:r>
        <w:t xml:space="preserve"> </w:t>
      </w:r>
      <w:proofErr w:type="spellStart"/>
      <w:r>
        <w:t>коефициенти</w:t>
      </w:r>
      <w:proofErr w:type="spellEnd"/>
      <w:r>
        <w:t>?</w:t>
      </w:r>
    </w:p>
    <w:p w:rsidR="003C055F" w:rsidRDefault="003C055F" w:rsidP="003C055F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обяснява</w:t>
      </w:r>
      <w:proofErr w:type="spellEnd"/>
      <w:r>
        <w:t xml:space="preserve"> </w:t>
      </w:r>
      <w:proofErr w:type="spellStart"/>
      <w:r>
        <w:t>понятието</w:t>
      </w:r>
      <w:proofErr w:type="spellEnd"/>
      <w:r>
        <w:t xml:space="preserve"> </w:t>
      </w:r>
      <w:proofErr w:type="spellStart"/>
      <w:r>
        <w:t>мултиколинеарност</w:t>
      </w:r>
      <w:proofErr w:type="spellEnd"/>
      <w:r>
        <w:t xml:space="preserve"> и </w:t>
      </w:r>
      <w:proofErr w:type="spellStart"/>
      <w:r>
        <w:t>какво</w:t>
      </w:r>
      <w:proofErr w:type="spellEnd"/>
      <w:r>
        <w:t xml:space="preserve"> е </w:t>
      </w:r>
      <w:proofErr w:type="spellStart"/>
      <w:r>
        <w:t>значението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корелационния</w:t>
      </w:r>
      <w:proofErr w:type="spellEnd"/>
      <w:r>
        <w:t xml:space="preserve"> </w:t>
      </w:r>
      <w:proofErr w:type="spellStart"/>
      <w:r>
        <w:t>анализ</w:t>
      </w:r>
      <w:proofErr w:type="spellEnd"/>
      <w:r>
        <w:t>?</w:t>
      </w:r>
    </w:p>
    <w:p w:rsidR="003C055F" w:rsidRDefault="003C055F" w:rsidP="003C055F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От</w:t>
      </w:r>
      <w:proofErr w:type="spellEnd"/>
      <w:r>
        <w:t xml:space="preserve"> </w:t>
      </w:r>
      <w:proofErr w:type="spellStart"/>
      <w:r>
        <w:t>какво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налага</w:t>
      </w:r>
      <w:proofErr w:type="spellEnd"/>
      <w:r>
        <w:t xml:space="preserve"> </w:t>
      </w:r>
      <w:r w:rsidRPr="00DD39F2">
        <w:rPr>
          <w:i/>
          <w:iCs/>
          <w:lang w:val="en-US"/>
        </w:rPr>
        <w:t>Z</w:t>
      </w:r>
      <w:r>
        <w:t>–</w:t>
      </w:r>
      <w:proofErr w:type="spellStart"/>
      <w:r>
        <w:t>трансформацията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Фишер</w:t>
      </w:r>
      <w:proofErr w:type="spellEnd"/>
      <w:r>
        <w:t>?</w:t>
      </w:r>
    </w:p>
    <w:p w:rsidR="003C055F" w:rsidRDefault="003C055F" w:rsidP="003C055F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разбира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автокорелация</w:t>
      </w:r>
      <w:proofErr w:type="spellEnd"/>
      <w:r>
        <w:t xml:space="preserve"> и </w:t>
      </w:r>
      <w:proofErr w:type="spellStart"/>
      <w:r>
        <w:t>какъв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 xml:space="preserve"> </w:t>
      </w:r>
      <w:proofErr w:type="spellStart"/>
      <w:r>
        <w:t>поражда</w:t>
      </w:r>
      <w:proofErr w:type="spellEnd"/>
      <w:r>
        <w:t xml:space="preserve"> </w:t>
      </w:r>
      <w:proofErr w:type="spellStart"/>
      <w:r>
        <w:t>тя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регресионния</w:t>
      </w:r>
      <w:proofErr w:type="spellEnd"/>
      <w:r>
        <w:t xml:space="preserve"> и </w:t>
      </w:r>
      <w:proofErr w:type="spellStart"/>
      <w:r>
        <w:t>корелационния</w:t>
      </w:r>
      <w:proofErr w:type="spellEnd"/>
      <w:r>
        <w:t xml:space="preserve"> </w:t>
      </w:r>
      <w:proofErr w:type="spellStart"/>
      <w:r>
        <w:t>анализ</w:t>
      </w:r>
      <w:proofErr w:type="spellEnd"/>
      <w:r>
        <w:t>?</w:t>
      </w:r>
    </w:p>
    <w:p w:rsidR="003C055F" w:rsidRDefault="003C055F" w:rsidP="003C055F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Какви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възможните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елиминиране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автокорелацията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анализа</w:t>
      </w:r>
      <w:proofErr w:type="spellEnd"/>
      <w:r>
        <w:t>?</w:t>
      </w:r>
    </w:p>
    <w:p w:rsidR="003C055F" w:rsidRDefault="003C055F" w:rsidP="003C055F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Кога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прилагат</w:t>
      </w:r>
      <w:proofErr w:type="spellEnd"/>
      <w:r>
        <w:t xml:space="preserve"> </w:t>
      </w:r>
      <w:proofErr w:type="spellStart"/>
      <w:r>
        <w:t>коефициентите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корелацията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ранговете</w:t>
      </w:r>
      <w:proofErr w:type="spellEnd"/>
      <w:r>
        <w:t>?</w:t>
      </w:r>
    </w:p>
    <w:p w:rsidR="003C055F" w:rsidRDefault="003C055F" w:rsidP="003C055F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Кога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прилагат</w:t>
      </w:r>
      <w:proofErr w:type="spellEnd"/>
      <w:r>
        <w:t xml:space="preserve"> </w:t>
      </w:r>
      <w:proofErr w:type="spellStart"/>
      <w:r>
        <w:t>коефициентите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контингенцията</w:t>
      </w:r>
      <w:proofErr w:type="spellEnd"/>
      <w:r>
        <w:t>?</w:t>
      </w:r>
    </w:p>
    <w:p w:rsidR="003C055F" w:rsidRDefault="003C055F" w:rsidP="003C055F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разбира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закъсняващо</w:t>
      </w:r>
      <w:proofErr w:type="spellEnd"/>
      <w:r>
        <w:t xml:space="preserve"> </w:t>
      </w:r>
      <w:proofErr w:type="spellStart"/>
      <w:r>
        <w:t>действие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факторите</w:t>
      </w:r>
      <w:proofErr w:type="spellEnd"/>
      <w:r>
        <w:t>?</w:t>
      </w:r>
    </w:p>
    <w:p w:rsidR="00827860" w:rsidRDefault="00827860">
      <w:bookmarkStart w:id="4" w:name="_GoBack"/>
      <w:bookmarkEnd w:id="4"/>
    </w:p>
    <w:sectPr w:rsidR="00827860" w:rsidSect="00E84B2F">
      <w:pgSz w:w="11907" w:h="16840" w:code="9"/>
      <w:pgMar w:top="1134" w:right="992" w:bottom="1247" w:left="992" w:header="57" w:footer="34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D6F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932AF"/>
    <w:multiLevelType w:val="hybridMultilevel"/>
    <w:tmpl w:val="E912EA12"/>
    <w:lvl w:ilvl="0" w:tplc="61B86A5E">
      <w:start w:val="1"/>
      <w:numFmt w:val="decimal"/>
      <w:pStyle w:val="Style2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A2A3992"/>
    <w:multiLevelType w:val="hybridMultilevel"/>
    <w:tmpl w:val="B85AFDF0"/>
    <w:lvl w:ilvl="0" w:tplc="D6FAEA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52A7C28"/>
    <w:multiLevelType w:val="hybridMultilevel"/>
    <w:tmpl w:val="D77AF21C"/>
    <w:lvl w:ilvl="0" w:tplc="D0BC6F42">
      <w:start w:val="1"/>
      <w:numFmt w:val="decimal"/>
      <w:pStyle w:val="List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8F1104"/>
    <w:multiLevelType w:val="hybridMultilevel"/>
    <w:tmpl w:val="DDEC48F4"/>
    <w:lvl w:ilvl="0" w:tplc="A5CAC226">
      <w:start w:val="1"/>
      <w:numFmt w:val="bullet"/>
      <w:pStyle w:val="ListBullet1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67130C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6D645443"/>
    <w:multiLevelType w:val="multilevel"/>
    <w:tmpl w:val="1A0E0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StyleHeading4Left19cmFirstline0cm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8052C6C"/>
    <w:multiLevelType w:val="hybridMultilevel"/>
    <w:tmpl w:val="C0983A32"/>
    <w:lvl w:ilvl="0" w:tplc="200A9768">
      <w:start w:val="1"/>
      <w:numFmt w:val="decimal"/>
      <w:pStyle w:val="ProgrText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"/>
  </w:num>
  <w:num w:numId="10">
    <w:abstractNumId w:val="3"/>
  </w:num>
  <w:num w:numId="11">
    <w:abstractNumId w:val="7"/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5F"/>
    <w:rsid w:val="000040A7"/>
    <w:rsid w:val="00024F05"/>
    <w:rsid w:val="00026910"/>
    <w:rsid w:val="0004504C"/>
    <w:rsid w:val="000477AD"/>
    <w:rsid w:val="00057552"/>
    <w:rsid w:val="00067A78"/>
    <w:rsid w:val="00067A81"/>
    <w:rsid w:val="0007001A"/>
    <w:rsid w:val="000721FC"/>
    <w:rsid w:val="0008057D"/>
    <w:rsid w:val="00087011"/>
    <w:rsid w:val="0008784F"/>
    <w:rsid w:val="00091703"/>
    <w:rsid w:val="000A1CA4"/>
    <w:rsid w:val="000A50B9"/>
    <w:rsid w:val="000B177A"/>
    <w:rsid w:val="000B20EF"/>
    <w:rsid w:val="000C0EE8"/>
    <w:rsid w:val="000C7165"/>
    <w:rsid w:val="000D677C"/>
    <w:rsid w:val="000D6D02"/>
    <w:rsid w:val="000E3397"/>
    <w:rsid w:val="000F5330"/>
    <w:rsid w:val="00105B35"/>
    <w:rsid w:val="00116602"/>
    <w:rsid w:val="00122BCE"/>
    <w:rsid w:val="00131027"/>
    <w:rsid w:val="00136EFE"/>
    <w:rsid w:val="001422E3"/>
    <w:rsid w:val="0015402E"/>
    <w:rsid w:val="00154E70"/>
    <w:rsid w:val="00174084"/>
    <w:rsid w:val="001743B2"/>
    <w:rsid w:val="0017498B"/>
    <w:rsid w:val="0018746A"/>
    <w:rsid w:val="001A3E1E"/>
    <w:rsid w:val="001A52F0"/>
    <w:rsid w:val="001B5AF6"/>
    <w:rsid w:val="001B79A2"/>
    <w:rsid w:val="001C2642"/>
    <w:rsid w:val="001D015C"/>
    <w:rsid w:val="001D117F"/>
    <w:rsid w:val="001D496B"/>
    <w:rsid w:val="001E3C62"/>
    <w:rsid w:val="001F1493"/>
    <w:rsid w:val="001F1E4E"/>
    <w:rsid w:val="001F6D3D"/>
    <w:rsid w:val="00204295"/>
    <w:rsid w:val="00204EF6"/>
    <w:rsid w:val="0020621D"/>
    <w:rsid w:val="002239AC"/>
    <w:rsid w:val="00223F00"/>
    <w:rsid w:val="00235BFE"/>
    <w:rsid w:val="002448DC"/>
    <w:rsid w:val="00244D40"/>
    <w:rsid w:val="00252021"/>
    <w:rsid w:val="00256B51"/>
    <w:rsid w:val="0026362C"/>
    <w:rsid w:val="00273A84"/>
    <w:rsid w:val="00277B36"/>
    <w:rsid w:val="00285CD5"/>
    <w:rsid w:val="0029143F"/>
    <w:rsid w:val="002A2B99"/>
    <w:rsid w:val="002A6E7F"/>
    <w:rsid w:val="002B257F"/>
    <w:rsid w:val="002C2590"/>
    <w:rsid w:val="002D32A8"/>
    <w:rsid w:val="002D5FC4"/>
    <w:rsid w:val="002E2F4D"/>
    <w:rsid w:val="002E3A96"/>
    <w:rsid w:val="002E63D5"/>
    <w:rsid w:val="002F6771"/>
    <w:rsid w:val="00306E20"/>
    <w:rsid w:val="00306E3D"/>
    <w:rsid w:val="00317F6E"/>
    <w:rsid w:val="00324AE5"/>
    <w:rsid w:val="00332F6E"/>
    <w:rsid w:val="00334A7C"/>
    <w:rsid w:val="00340ABD"/>
    <w:rsid w:val="00343535"/>
    <w:rsid w:val="003542FF"/>
    <w:rsid w:val="00354406"/>
    <w:rsid w:val="00363346"/>
    <w:rsid w:val="00370AD6"/>
    <w:rsid w:val="00371B35"/>
    <w:rsid w:val="00382770"/>
    <w:rsid w:val="00385F9D"/>
    <w:rsid w:val="00392A4F"/>
    <w:rsid w:val="003974CD"/>
    <w:rsid w:val="003A6B1D"/>
    <w:rsid w:val="003B3244"/>
    <w:rsid w:val="003B364A"/>
    <w:rsid w:val="003B4856"/>
    <w:rsid w:val="003B48FD"/>
    <w:rsid w:val="003C055F"/>
    <w:rsid w:val="003C2BDC"/>
    <w:rsid w:val="003C7FD6"/>
    <w:rsid w:val="003D4BF4"/>
    <w:rsid w:val="003D558E"/>
    <w:rsid w:val="003D5F9C"/>
    <w:rsid w:val="003D671F"/>
    <w:rsid w:val="003E1B6F"/>
    <w:rsid w:val="003E6BE8"/>
    <w:rsid w:val="003F35BD"/>
    <w:rsid w:val="00401885"/>
    <w:rsid w:val="004073E8"/>
    <w:rsid w:val="00411951"/>
    <w:rsid w:val="00411A25"/>
    <w:rsid w:val="00417508"/>
    <w:rsid w:val="00417EA8"/>
    <w:rsid w:val="004218F7"/>
    <w:rsid w:val="0043316D"/>
    <w:rsid w:val="00433533"/>
    <w:rsid w:val="004358EE"/>
    <w:rsid w:val="00444358"/>
    <w:rsid w:val="00446631"/>
    <w:rsid w:val="004627D8"/>
    <w:rsid w:val="00463A71"/>
    <w:rsid w:val="004745BD"/>
    <w:rsid w:val="00476926"/>
    <w:rsid w:val="0048131D"/>
    <w:rsid w:val="004905A6"/>
    <w:rsid w:val="00495232"/>
    <w:rsid w:val="004A2A1E"/>
    <w:rsid w:val="004A52C0"/>
    <w:rsid w:val="004A593D"/>
    <w:rsid w:val="004B4ADD"/>
    <w:rsid w:val="004B54D0"/>
    <w:rsid w:val="004C2469"/>
    <w:rsid w:val="004C33C0"/>
    <w:rsid w:val="004C6B2C"/>
    <w:rsid w:val="004D0AC6"/>
    <w:rsid w:val="004D172F"/>
    <w:rsid w:val="004E01A9"/>
    <w:rsid w:val="004E3B9C"/>
    <w:rsid w:val="004E43D1"/>
    <w:rsid w:val="004F485E"/>
    <w:rsid w:val="004F5ED9"/>
    <w:rsid w:val="004F69B5"/>
    <w:rsid w:val="004F7C2A"/>
    <w:rsid w:val="00500AF0"/>
    <w:rsid w:val="0050728E"/>
    <w:rsid w:val="0051198F"/>
    <w:rsid w:val="00527C93"/>
    <w:rsid w:val="005320B3"/>
    <w:rsid w:val="005327BB"/>
    <w:rsid w:val="005439AA"/>
    <w:rsid w:val="00552F26"/>
    <w:rsid w:val="00555852"/>
    <w:rsid w:val="00564584"/>
    <w:rsid w:val="00564E9C"/>
    <w:rsid w:val="00571849"/>
    <w:rsid w:val="00574CD4"/>
    <w:rsid w:val="0058283F"/>
    <w:rsid w:val="00583AAE"/>
    <w:rsid w:val="00586892"/>
    <w:rsid w:val="00587793"/>
    <w:rsid w:val="005952E4"/>
    <w:rsid w:val="0059653E"/>
    <w:rsid w:val="005A3B70"/>
    <w:rsid w:val="005A42EE"/>
    <w:rsid w:val="005B05AA"/>
    <w:rsid w:val="005B1203"/>
    <w:rsid w:val="005C0B26"/>
    <w:rsid w:val="005C31DD"/>
    <w:rsid w:val="005C7B7C"/>
    <w:rsid w:val="005D51F2"/>
    <w:rsid w:val="005D54F3"/>
    <w:rsid w:val="005D5522"/>
    <w:rsid w:val="005F3D64"/>
    <w:rsid w:val="0060387A"/>
    <w:rsid w:val="006226B2"/>
    <w:rsid w:val="00624D48"/>
    <w:rsid w:val="0063267C"/>
    <w:rsid w:val="00632944"/>
    <w:rsid w:val="0063775D"/>
    <w:rsid w:val="0064200B"/>
    <w:rsid w:val="00645111"/>
    <w:rsid w:val="00650D65"/>
    <w:rsid w:val="006520F4"/>
    <w:rsid w:val="00657C2D"/>
    <w:rsid w:val="006656BA"/>
    <w:rsid w:val="00676C89"/>
    <w:rsid w:val="00681911"/>
    <w:rsid w:val="00682148"/>
    <w:rsid w:val="006908EE"/>
    <w:rsid w:val="006929E0"/>
    <w:rsid w:val="006A7A5D"/>
    <w:rsid w:val="006B1574"/>
    <w:rsid w:val="006B3E94"/>
    <w:rsid w:val="006C51EF"/>
    <w:rsid w:val="006D1219"/>
    <w:rsid w:val="006D49EB"/>
    <w:rsid w:val="006D7A2E"/>
    <w:rsid w:val="006E6D42"/>
    <w:rsid w:val="006E708E"/>
    <w:rsid w:val="006F2023"/>
    <w:rsid w:val="00713752"/>
    <w:rsid w:val="00725E51"/>
    <w:rsid w:val="0072780B"/>
    <w:rsid w:val="00731249"/>
    <w:rsid w:val="00735BC8"/>
    <w:rsid w:val="0075637D"/>
    <w:rsid w:val="00756A7E"/>
    <w:rsid w:val="007661A6"/>
    <w:rsid w:val="00780539"/>
    <w:rsid w:val="007822BB"/>
    <w:rsid w:val="007915BE"/>
    <w:rsid w:val="0079727C"/>
    <w:rsid w:val="007B2D20"/>
    <w:rsid w:val="007C4F8C"/>
    <w:rsid w:val="007C5073"/>
    <w:rsid w:val="007C712B"/>
    <w:rsid w:val="007D21E0"/>
    <w:rsid w:val="007E20CB"/>
    <w:rsid w:val="007E790E"/>
    <w:rsid w:val="007E7BA3"/>
    <w:rsid w:val="007F3100"/>
    <w:rsid w:val="007F6EB0"/>
    <w:rsid w:val="008028EC"/>
    <w:rsid w:val="008044FF"/>
    <w:rsid w:val="0080747D"/>
    <w:rsid w:val="0081006A"/>
    <w:rsid w:val="00822F13"/>
    <w:rsid w:val="00827662"/>
    <w:rsid w:val="00827860"/>
    <w:rsid w:val="0083184B"/>
    <w:rsid w:val="00832479"/>
    <w:rsid w:val="008401F5"/>
    <w:rsid w:val="00845DB8"/>
    <w:rsid w:val="00854AB4"/>
    <w:rsid w:val="00861544"/>
    <w:rsid w:val="00861EE5"/>
    <w:rsid w:val="00863D06"/>
    <w:rsid w:val="008646BA"/>
    <w:rsid w:val="00864FE6"/>
    <w:rsid w:val="00865D00"/>
    <w:rsid w:val="0087113F"/>
    <w:rsid w:val="0087700E"/>
    <w:rsid w:val="008818D1"/>
    <w:rsid w:val="00883E14"/>
    <w:rsid w:val="008855FE"/>
    <w:rsid w:val="008D1418"/>
    <w:rsid w:val="008E2BC9"/>
    <w:rsid w:val="008F14BE"/>
    <w:rsid w:val="008F46FE"/>
    <w:rsid w:val="0091484B"/>
    <w:rsid w:val="00923446"/>
    <w:rsid w:val="0094150E"/>
    <w:rsid w:val="009434A0"/>
    <w:rsid w:val="009509A8"/>
    <w:rsid w:val="009702EC"/>
    <w:rsid w:val="00971FD5"/>
    <w:rsid w:val="009853E1"/>
    <w:rsid w:val="009A599A"/>
    <w:rsid w:val="009A7B18"/>
    <w:rsid w:val="009C1B09"/>
    <w:rsid w:val="009C310F"/>
    <w:rsid w:val="009D1007"/>
    <w:rsid w:val="009F11DC"/>
    <w:rsid w:val="009F7691"/>
    <w:rsid w:val="00A00A64"/>
    <w:rsid w:val="00A04869"/>
    <w:rsid w:val="00A125D7"/>
    <w:rsid w:val="00A14907"/>
    <w:rsid w:val="00A15309"/>
    <w:rsid w:val="00A35A65"/>
    <w:rsid w:val="00A40B73"/>
    <w:rsid w:val="00A51BE6"/>
    <w:rsid w:val="00A65BB5"/>
    <w:rsid w:val="00A80660"/>
    <w:rsid w:val="00A826F9"/>
    <w:rsid w:val="00A83063"/>
    <w:rsid w:val="00A86687"/>
    <w:rsid w:val="00A9668D"/>
    <w:rsid w:val="00AA0293"/>
    <w:rsid w:val="00AB11E1"/>
    <w:rsid w:val="00AB2652"/>
    <w:rsid w:val="00AB540C"/>
    <w:rsid w:val="00AB603F"/>
    <w:rsid w:val="00AC0966"/>
    <w:rsid w:val="00AC5FD0"/>
    <w:rsid w:val="00AD285A"/>
    <w:rsid w:val="00AE647E"/>
    <w:rsid w:val="00AF63D1"/>
    <w:rsid w:val="00B06E26"/>
    <w:rsid w:val="00B07F3F"/>
    <w:rsid w:val="00B1353E"/>
    <w:rsid w:val="00B4716D"/>
    <w:rsid w:val="00B7676D"/>
    <w:rsid w:val="00B90795"/>
    <w:rsid w:val="00B94799"/>
    <w:rsid w:val="00B966D5"/>
    <w:rsid w:val="00BB0674"/>
    <w:rsid w:val="00BB5ABD"/>
    <w:rsid w:val="00BC7484"/>
    <w:rsid w:val="00BD0E91"/>
    <w:rsid w:val="00BD10AA"/>
    <w:rsid w:val="00BD7345"/>
    <w:rsid w:val="00BE2426"/>
    <w:rsid w:val="00BF68D5"/>
    <w:rsid w:val="00C209F9"/>
    <w:rsid w:val="00C251B0"/>
    <w:rsid w:val="00C30EB5"/>
    <w:rsid w:val="00C37862"/>
    <w:rsid w:val="00C46ACE"/>
    <w:rsid w:val="00C742B8"/>
    <w:rsid w:val="00C7690A"/>
    <w:rsid w:val="00C80A5F"/>
    <w:rsid w:val="00C8163A"/>
    <w:rsid w:val="00C864EC"/>
    <w:rsid w:val="00C906B4"/>
    <w:rsid w:val="00CB23FC"/>
    <w:rsid w:val="00CB290D"/>
    <w:rsid w:val="00CB3D29"/>
    <w:rsid w:val="00CB663E"/>
    <w:rsid w:val="00CB7301"/>
    <w:rsid w:val="00CB7450"/>
    <w:rsid w:val="00CB7981"/>
    <w:rsid w:val="00CC10CF"/>
    <w:rsid w:val="00CC21EA"/>
    <w:rsid w:val="00CC3AFC"/>
    <w:rsid w:val="00CD26ED"/>
    <w:rsid w:val="00D04DD6"/>
    <w:rsid w:val="00D07C36"/>
    <w:rsid w:val="00D32740"/>
    <w:rsid w:val="00D332ED"/>
    <w:rsid w:val="00D53A2E"/>
    <w:rsid w:val="00D63819"/>
    <w:rsid w:val="00D6522B"/>
    <w:rsid w:val="00D66930"/>
    <w:rsid w:val="00D87214"/>
    <w:rsid w:val="00D900E2"/>
    <w:rsid w:val="00D91D50"/>
    <w:rsid w:val="00DA1C08"/>
    <w:rsid w:val="00DA2D3E"/>
    <w:rsid w:val="00DA7089"/>
    <w:rsid w:val="00DB0B3C"/>
    <w:rsid w:val="00DB1317"/>
    <w:rsid w:val="00DB4755"/>
    <w:rsid w:val="00DD60A9"/>
    <w:rsid w:val="00DD6FF1"/>
    <w:rsid w:val="00DE11EF"/>
    <w:rsid w:val="00DE1CB6"/>
    <w:rsid w:val="00DE2DB9"/>
    <w:rsid w:val="00DF237C"/>
    <w:rsid w:val="00DF3AD6"/>
    <w:rsid w:val="00DF65AB"/>
    <w:rsid w:val="00E01E64"/>
    <w:rsid w:val="00E02BDB"/>
    <w:rsid w:val="00E1642E"/>
    <w:rsid w:val="00E17138"/>
    <w:rsid w:val="00E17D7B"/>
    <w:rsid w:val="00E23CD0"/>
    <w:rsid w:val="00E341A1"/>
    <w:rsid w:val="00E40D52"/>
    <w:rsid w:val="00E40E81"/>
    <w:rsid w:val="00E46B49"/>
    <w:rsid w:val="00E509C9"/>
    <w:rsid w:val="00E5331A"/>
    <w:rsid w:val="00E53359"/>
    <w:rsid w:val="00E62EED"/>
    <w:rsid w:val="00E77643"/>
    <w:rsid w:val="00E80D4E"/>
    <w:rsid w:val="00E840DB"/>
    <w:rsid w:val="00E84B2F"/>
    <w:rsid w:val="00E93485"/>
    <w:rsid w:val="00EA5D42"/>
    <w:rsid w:val="00EB2F45"/>
    <w:rsid w:val="00EB3E4A"/>
    <w:rsid w:val="00EB649E"/>
    <w:rsid w:val="00EB7130"/>
    <w:rsid w:val="00EC138E"/>
    <w:rsid w:val="00EC1D80"/>
    <w:rsid w:val="00EC36E0"/>
    <w:rsid w:val="00EC3DF1"/>
    <w:rsid w:val="00ED6892"/>
    <w:rsid w:val="00ED7513"/>
    <w:rsid w:val="00EE3142"/>
    <w:rsid w:val="00EE4131"/>
    <w:rsid w:val="00F02D16"/>
    <w:rsid w:val="00F02FCA"/>
    <w:rsid w:val="00F03B3B"/>
    <w:rsid w:val="00F13881"/>
    <w:rsid w:val="00F153E0"/>
    <w:rsid w:val="00F158D9"/>
    <w:rsid w:val="00F166A9"/>
    <w:rsid w:val="00F16FD3"/>
    <w:rsid w:val="00F242D4"/>
    <w:rsid w:val="00F25352"/>
    <w:rsid w:val="00F26232"/>
    <w:rsid w:val="00F26FD9"/>
    <w:rsid w:val="00F2726E"/>
    <w:rsid w:val="00F274CB"/>
    <w:rsid w:val="00F34D33"/>
    <w:rsid w:val="00F364B9"/>
    <w:rsid w:val="00F5252E"/>
    <w:rsid w:val="00F52B43"/>
    <w:rsid w:val="00F61968"/>
    <w:rsid w:val="00F637CD"/>
    <w:rsid w:val="00F73061"/>
    <w:rsid w:val="00F75E6F"/>
    <w:rsid w:val="00F872A8"/>
    <w:rsid w:val="00F91FCD"/>
    <w:rsid w:val="00F958B1"/>
    <w:rsid w:val="00F961D6"/>
    <w:rsid w:val="00FA49E8"/>
    <w:rsid w:val="00FC7E4E"/>
    <w:rsid w:val="00FD4E94"/>
    <w:rsid w:val="00FE30FF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BDC"/>
    <w:rPr>
      <w:lang w:val="en-GB"/>
    </w:rPr>
  </w:style>
  <w:style w:type="paragraph" w:styleId="Heading1">
    <w:name w:val="heading 1"/>
    <w:basedOn w:val="Normal"/>
    <w:next w:val="Normal"/>
    <w:qFormat/>
    <w:rsid w:val="0058283F"/>
    <w:pPr>
      <w:keepNext/>
      <w:spacing w:before="240" w:after="240"/>
      <w:ind w:left="1440" w:hanging="7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_Nedka"/>
    <w:basedOn w:val="Normal"/>
    <w:next w:val="Normal"/>
    <w:qFormat/>
    <w:rsid w:val="003C2BDC"/>
    <w:pPr>
      <w:keepNext/>
      <w:spacing w:before="360" w:after="240"/>
      <w:ind w:left="1296" w:right="720" w:hanging="576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2BDC"/>
    <w:pPr>
      <w:keepNext/>
      <w:spacing w:before="360" w:after="240"/>
      <w:ind w:left="7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0B7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19cmFirstline0cm">
    <w:name w:val="Style Heading 4 + Left:  19 cm First line:  0 cm"/>
    <w:basedOn w:val="Heading4"/>
    <w:rsid w:val="00A40B73"/>
    <w:pPr>
      <w:numPr>
        <w:numId w:val="2"/>
      </w:numPr>
    </w:pPr>
    <w:rPr>
      <w:szCs w:val="20"/>
    </w:rPr>
  </w:style>
  <w:style w:type="paragraph" w:styleId="BodyText">
    <w:name w:val="Body Text"/>
    <w:basedOn w:val="Normal"/>
    <w:rsid w:val="00DF3AD6"/>
    <w:rPr>
      <w:lang w:eastAsia="en-US"/>
    </w:rPr>
  </w:style>
  <w:style w:type="paragraph" w:customStyle="1" w:styleId="StyleHeading3">
    <w:name w:val="Style Heading 3"/>
    <w:aliases w:val="1.1.1 Heading 3 + Times New Roman 14 pt Left:  1..."/>
    <w:basedOn w:val="Heading3"/>
    <w:rsid w:val="00385F9D"/>
    <w:pPr>
      <w:spacing w:after="120"/>
      <w:ind w:left="851" w:firstLine="271"/>
    </w:pPr>
    <w:rPr>
      <w:rFonts w:cs="Times New Roman"/>
      <w:sz w:val="28"/>
      <w:szCs w:val="20"/>
      <w:lang w:eastAsia="en-US"/>
    </w:rPr>
  </w:style>
  <w:style w:type="paragraph" w:customStyle="1" w:styleId="headingnedka">
    <w:name w:val="heading nedka"/>
    <w:basedOn w:val="Heading1"/>
    <w:next w:val="Normal"/>
    <w:rsid w:val="005D5522"/>
    <w:pPr>
      <w:keepNext w:val="0"/>
      <w:spacing w:after="120"/>
    </w:pPr>
    <w:rPr>
      <w:rFonts w:cs="Times New Roman"/>
      <w:bCs w:val="0"/>
      <w:color w:val="17365D"/>
      <w:kern w:val="0"/>
      <w:sz w:val="28"/>
      <w:szCs w:val="36"/>
    </w:rPr>
  </w:style>
  <w:style w:type="paragraph" w:customStyle="1" w:styleId="ListBullet1">
    <w:name w:val="List Bullet1"/>
    <w:basedOn w:val="ListBullet"/>
    <w:rsid w:val="000040A7"/>
    <w:pPr>
      <w:numPr>
        <w:numId w:val="5"/>
      </w:numPr>
      <w:autoSpaceDE w:val="0"/>
      <w:autoSpaceDN w:val="0"/>
      <w:adjustRightInd w:val="0"/>
    </w:pPr>
    <w:rPr>
      <w:lang w:eastAsia="en-US"/>
    </w:rPr>
  </w:style>
  <w:style w:type="paragraph" w:styleId="ListBullet">
    <w:name w:val="List Bullet"/>
    <w:basedOn w:val="Normal"/>
    <w:rsid w:val="000040A7"/>
    <w:pPr>
      <w:numPr>
        <w:numId w:val="4"/>
      </w:numPr>
    </w:pPr>
  </w:style>
  <w:style w:type="paragraph" w:customStyle="1" w:styleId="StyleStyle1Before0pt">
    <w:name w:val="Style Style1 + Before:  0 pt"/>
    <w:basedOn w:val="Normal"/>
    <w:rsid w:val="00EA5D42"/>
    <w:pPr>
      <w:ind w:left="227"/>
    </w:pPr>
    <w:rPr>
      <w:sz w:val="22"/>
      <w:szCs w:val="20"/>
      <w:lang w:eastAsia="en-US"/>
    </w:rPr>
  </w:style>
  <w:style w:type="paragraph" w:customStyle="1" w:styleId="FigureNumber">
    <w:name w:val="Figure Number"/>
    <w:basedOn w:val="TableNumber"/>
    <w:rsid w:val="003C2BDC"/>
    <w:pPr>
      <w:spacing w:before="120" w:after="240"/>
      <w:jc w:val="center"/>
    </w:pPr>
  </w:style>
  <w:style w:type="paragraph" w:customStyle="1" w:styleId="FootnoteNedka">
    <w:name w:val="Footnote Nedka"/>
    <w:basedOn w:val="Normal"/>
    <w:qFormat/>
    <w:rsid w:val="0080747D"/>
    <w:pPr>
      <w:ind w:left="142" w:hanging="142"/>
    </w:pPr>
    <w:rPr>
      <w:sz w:val="22"/>
    </w:rPr>
  </w:style>
  <w:style w:type="paragraph" w:customStyle="1" w:styleId="Resume">
    <w:name w:val="Resume"/>
    <w:basedOn w:val="CommentText"/>
    <w:next w:val="Heading2"/>
    <w:qFormat/>
    <w:rsid w:val="0080747D"/>
    <w:pPr>
      <w:spacing w:before="120" w:after="120"/>
      <w:ind w:left="567" w:right="284" w:firstLine="431"/>
      <w:contextualSpacing/>
    </w:pPr>
    <w:rPr>
      <w:sz w:val="22"/>
    </w:rPr>
  </w:style>
  <w:style w:type="paragraph" w:styleId="CommentText">
    <w:name w:val="annotation text"/>
    <w:basedOn w:val="Normal"/>
    <w:link w:val="CommentTextChar"/>
    <w:rsid w:val="00807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47D"/>
    <w:rPr>
      <w:lang w:val="en-US"/>
    </w:rPr>
  </w:style>
  <w:style w:type="paragraph" w:customStyle="1" w:styleId="List1">
    <w:name w:val="List 1"/>
    <w:basedOn w:val="Normal"/>
    <w:rsid w:val="00DA7089"/>
    <w:pPr>
      <w:numPr>
        <w:numId w:val="10"/>
      </w:numPr>
      <w:jc w:val="left"/>
    </w:pPr>
  </w:style>
  <w:style w:type="paragraph" w:customStyle="1" w:styleId="NedkaMainParagraphChar">
    <w:name w:val="Nedka Main Paragraph Char"/>
    <w:basedOn w:val="Normal"/>
    <w:link w:val="NedkaMainParagraphCharChar"/>
    <w:rsid w:val="003C2BDC"/>
    <w:pPr>
      <w:spacing w:line="320" w:lineRule="atLeast"/>
    </w:pPr>
  </w:style>
  <w:style w:type="character" w:customStyle="1" w:styleId="NedkaMainParagraphCharChar">
    <w:name w:val="Nedka Main Paragraph Char Char"/>
    <w:basedOn w:val="DefaultParagraphFont"/>
    <w:link w:val="NedkaMainParagraphChar"/>
    <w:rsid w:val="003C2BDC"/>
    <w:rPr>
      <w:sz w:val="24"/>
      <w:lang w:eastAsia="en-US"/>
    </w:rPr>
  </w:style>
  <w:style w:type="paragraph" w:customStyle="1" w:styleId="FormulaStyle">
    <w:name w:val="Formula Style"/>
    <w:basedOn w:val="NedkaMainParagraphChar"/>
    <w:rsid w:val="003C2BDC"/>
    <w:pPr>
      <w:spacing w:before="120" w:after="120" w:line="240" w:lineRule="auto"/>
      <w:ind w:left="1008" w:firstLine="0"/>
      <w:jc w:val="left"/>
    </w:pPr>
  </w:style>
  <w:style w:type="paragraph" w:customStyle="1" w:styleId="Moto">
    <w:name w:val="Moto"/>
    <w:basedOn w:val="NedkaMainParagraphChar"/>
    <w:next w:val="NedkaMainParagraphChar"/>
    <w:rsid w:val="003C2BDC"/>
    <w:pPr>
      <w:spacing w:before="120" w:after="240" w:line="240" w:lineRule="auto"/>
      <w:ind w:left="2880" w:right="576" w:firstLine="0"/>
      <w:jc w:val="lowKashida"/>
    </w:pPr>
    <w:rPr>
      <w:sz w:val="22"/>
    </w:rPr>
  </w:style>
  <w:style w:type="character" w:customStyle="1" w:styleId="StyleFootnoteReferenceLatin12pt">
    <w:name w:val="Style Footnote Reference + (Latin) 12 pt"/>
    <w:basedOn w:val="FootnoteReference"/>
    <w:rsid w:val="003C2BDC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rsid w:val="003C2BDC"/>
    <w:rPr>
      <w:vertAlign w:val="superscript"/>
    </w:rPr>
  </w:style>
  <w:style w:type="paragraph" w:customStyle="1" w:styleId="StyleHeading2Before0Hanging038">
    <w:name w:val="Style Heading 2 + Before:  0&quot; Hanging:  038&quot;"/>
    <w:basedOn w:val="Heading2"/>
    <w:autoRedefine/>
    <w:rsid w:val="003C2BDC"/>
    <w:pPr>
      <w:ind w:left="547" w:hanging="547"/>
    </w:pPr>
  </w:style>
  <w:style w:type="paragraph" w:customStyle="1" w:styleId="Style2">
    <w:name w:val="Style2"/>
    <w:basedOn w:val="List1"/>
    <w:rsid w:val="003C2BDC"/>
    <w:pPr>
      <w:numPr>
        <w:numId w:val="9"/>
      </w:numPr>
    </w:pPr>
  </w:style>
  <w:style w:type="paragraph" w:customStyle="1" w:styleId="StyleNedkaMainParagraphLatin11ptLatinBoldLatinI">
    <w:name w:val="Style Nedka Main Paragraph + (Latin) 11 pt (Latin) Bold (Latin) I..."/>
    <w:basedOn w:val="NedkaMainParagraphChar"/>
    <w:link w:val="StyleNedkaMainParagraphLatin11ptLatinBoldLatinIChar"/>
    <w:rsid w:val="003C2BDC"/>
    <w:rPr>
      <w:b/>
      <w:i/>
    </w:rPr>
  </w:style>
  <w:style w:type="character" w:customStyle="1" w:styleId="StyleNedkaMainParagraphLatin11ptLatinBoldLatinIChar">
    <w:name w:val="Style Nedka Main Paragraph + (Latin) 11 pt (Latin) Bold (Latin) I... Char"/>
    <w:basedOn w:val="NedkaMainParagraphCharChar"/>
    <w:link w:val="StyleNedkaMainParagraphLatin11ptLatinBoldLatinI"/>
    <w:rsid w:val="003C2BDC"/>
    <w:rPr>
      <w:b/>
      <w:i/>
      <w:sz w:val="24"/>
      <w:lang w:eastAsia="en-US"/>
    </w:rPr>
  </w:style>
  <w:style w:type="paragraph" w:customStyle="1" w:styleId="StyleNedkaMainParagraphComplex12ptLatinBoldLatin">
    <w:name w:val="Style Nedka Main Paragraph + (Complex) 12 pt (Latin) Bold (Latin)..."/>
    <w:basedOn w:val="NedkaMainParagraphChar"/>
    <w:link w:val="StyleNedkaMainParagraphComplex12ptLatinBoldLatinChar"/>
    <w:rsid w:val="003C2BDC"/>
    <w:rPr>
      <w:b/>
      <w:i/>
    </w:rPr>
  </w:style>
  <w:style w:type="character" w:customStyle="1" w:styleId="StyleNedkaMainParagraphComplex12ptLatinBoldLatinChar">
    <w:name w:val="Style Nedka Main Paragraph + (Complex) 12 pt (Latin) Bold (Latin)... Char"/>
    <w:basedOn w:val="NedkaMainParagraphCharChar"/>
    <w:link w:val="StyleNedkaMainParagraphComplex12ptLatinBoldLatin"/>
    <w:rsid w:val="003C2BDC"/>
    <w:rPr>
      <w:b/>
      <w:i/>
      <w:sz w:val="24"/>
      <w:szCs w:val="24"/>
      <w:lang w:eastAsia="en-US"/>
    </w:rPr>
  </w:style>
  <w:style w:type="paragraph" w:customStyle="1" w:styleId="TableNumber">
    <w:name w:val="Table Number"/>
    <w:basedOn w:val="StyleNedkaMainParagraphLatin11ptLatinBoldLatinI"/>
    <w:next w:val="Subtitle"/>
    <w:rsid w:val="003C2BDC"/>
    <w:pPr>
      <w:keepNext/>
      <w:spacing w:before="240" w:after="120" w:line="240" w:lineRule="auto"/>
      <w:ind w:right="431"/>
      <w:jc w:val="right"/>
    </w:pPr>
  </w:style>
  <w:style w:type="paragraph" w:styleId="Subtitle">
    <w:name w:val="Subtitle"/>
    <w:basedOn w:val="Normal"/>
    <w:link w:val="SubtitleChar"/>
    <w:qFormat/>
    <w:rsid w:val="003C2BDC"/>
    <w:pPr>
      <w:spacing w:after="120"/>
      <w:ind w:left="432" w:right="432"/>
      <w:jc w:val="center"/>
      <w:outlineLvl w:val="1"/>
    </w:pPr>
    <w:rPr>
      <w:rFonts w:eastAsiaTheme="majorEastAsia" w:cs="Arial"/>
      <w:i/>
    </w:rPr>
  </w:style>
  <w:style w:type="character" w:customStyle="1" w:styleId="SubtitleChar">
    <w:name w:val="Subtitle Char"/>
    <w:basedOn w:val="DefaultParagraphFont"/>
    <w:link w:val="Subtitle"/>
    <w:rsid w:val="003C2BDC"/>
    <w:rPr>
      <w:rFonts w:eastAsiaTheme="majorEastAsia" w:cs="Arial"/>
      <w:i/>
      <w:sz w:val="24"/>
      <w:szCs w:val="24"/>
      <w:lang w:eastAsia="en-US"/>
    </w:rPr>
  </w:style>
  <w:style w:type="paragraph" w:customStyle="1" w:styleId="Tabletext1">
    <w:name w:val="Table text1"/>
    <w:basedOn w:val="Subtitle"/>
    <w:rsid w:val="0058283F"/>
    <w:pPr>
      <w:framePr w:hSpace="144" w:vSpace="115" w:wrap="around" w:vAnchor="text" w:hAnchor="text" w:y="1"/>
      <w:spacing w:after="0"/>
      <w:ind w:left="0" w:right="0" w:firstLine="0"/>
      <w:outlineLvl w:val="9"/>
    </w:pPr>
    <w:rPr>
      <w:rFonts w:eastAsia="Times New Roman"/>
      <w:i w:val="0"/>
      <w:sz w:val="22"/>
    </w:rPr>
  </w:style>
  <w:style w:type="character" w:customStyle="1" w:styleId="CharacterBoldItalic">
    <w:name w:val="Character Bold Italic"/>
    <w:basedOn w:val="StyleNedkaMainParagraphComplex12ptLatinBoldLatinChar"/>
    <w:rsid w:val="003C2BDC"/>
    <w:rPr>
      <w:b w:val="0"/>
      <w:i w:val="0"/>
      <w:sz w:val="24"/>
      <w:szCs w:val="24"/>
      <w:lang w:val="bg-BG" w:eastAsia="en-US" w:bidi="ar-SA"/>
    </w:rPr>
  </w:style>
  <w:style w:type="character" w:customStyle="1" w:styleId="FormulaLine">
    <w:name w:val="Formula Line"/>
    <w:basedOn w:val="DefaultParagraphFont"/>
    <w:rsid w:val="003C2BDC"/>
    <w:rPr>
      <w:rFonts w:ascii="Times New Roman" w:hAnsi="Times New Roman" w:cs="Times New Roman"/>
      <w:i/>
      <w:dstrike w:val="0"/>
      <w:sz w:val="24"/>
      <w:szCs w:val="20"/>
      <w:vertAlign w:val="subscript"/>
    </w:rPr>
  </w:style>
  <w:style w:type="paragraph" w:customStyle="1" w:styleId="StyleNedkaMainParagraphLinespacingExactly16pt">
    <w:name w:val="Style Nedka Main Paragraph + Line spacing:  Exactly 16 pt"/>
    <w:basedOn w:val="NedkaMainParagraphChar"/>
    <w:rsid w:val="003C2BDC"/>
  </w:style>
  <w:style w:type="paragraph" w:customStyle="1" w:styleId="StyleFormulaStyleBefore1">
    <w:name w:val="Style Formula Style + Before:  1&quot;"/>
    <w:basedOn w:val="FormulaStyle"/>
    <w:rsid w:val="003C2BDC"/>
    <w:pPr>
      <w:ind w:left="1440"/>
    </w:pPr>
  </w:style>
  <w:style w:type="character" w:customStyle="1" w:styleId="Formul1">
    <w:name w:val="Formul1"/>
    <w:basedOn w:val="DefaultParagraphFont"/>
    <w:rsid w:val="003C2BDC"/>
    <w:rPr>
      <w:rFonts w:ascii="Times New Roman" w:hAnsi="Times New Roman"/>
      <w:sz w:val="24"/>
      <w:szCs w:val="24"/>
    </w:rPr>
  </w:style>
  <w:style w:type="paragraph" w:customStyle="1" w:styleId="AnnotationNedka">
    <w:name w:val="Annotation Nedka"/>
    <w:basedOn w:val="Normal"/>
    <w:rsid w:val="003C2BDC"/>
    <w:pPr>
      <w:spacing w:before="120" w:after="120"/>
      <w:ind w:left="737" w:right="567"/>
    </w:pPr>
    <w:rPr>
      <w:b/>
      <w:i/>
      <w:sz w:val="22"/>
      <w:szCs w:val="22"/>
      <w:lang w:val="en-US"/>
    </w:rPr>
  </w:style>
  <w:style w:type="paragraph" w:styleId="Header">
    <w:name w:val="header"/>
    <w:basedOn w:val="Normal"/>
    <w:link w:val="HeaderChar"/>
    <w:rsid w:val="003C2B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C2BDC"/>
    <w:rPr>
      <w:lang w:eastAsia="en-US"/>
    </w:rPr>
  </w:style>
  <w:style w:type="paragraph" w:styleId="Footer">
    <w:name w:val="footer"/>
    <w:basedOn w:val="Normal"/>
    <w:link w:val="FooterChar"/>
    <w:rsid w:val="003C2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2BDC"/>
    <w:rPr>
      <w:lang w:eastAsia="en-US"/>
    </w:rPr>
  </w:style>
  <w:style w:type="character" w:styleId="PageNumber">
    <w:name w:val="page number"/>
    <w:basedOn w:val="DefaultParagraphFont"/>
    <w:rsid w:val="003C2BDC"/>
  </w:style>
  <w:style w:type="paragraph" w:styleId="Title">
    <w:name w:val="Title"/>
    <w:basedOn w:val="Normal"/>
    <w:link w:val="TitleChar"/>
    <w:qFormat/>
    <w:rsid w:val="003C2BDC"/>
    <w:pPr>
      <w:keepNext/>
      <w:spacing w:before="240" w:after="60"/>
      <w:jc w:val="center"/>
      <w:outlineLvl w:val="0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3C2BDC"/>
    <w:rPr>
      <w:rFonts w:cs="Arial"/>
      <w:b/>
      <w:bCs/>
      <w:kern w:val="28"/>
      <w:sz w:val="24"/>
      <w:szCs w:val="24"/>
      <w:lang w:eastAsia="en-US"/>
    </w:rPr>
  </w:style>
  <w:style w:type="table" w:styleId="TableGrid">
    <w:name w:val="Table Grid"/>
    <w:basedOn w:val="TableNormal"/>
    <w:rsid w:val="003C2BD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Text">
    <w:name w:val="Progr Text"/>
    <w:basedOn w:val="Tabletext1"/>
    <w:qFormat/>
    <w:rsid w:val="00DA7089"/>
    <w:pPr>
      <w:framePr w:wrap="around"/>
      <w:numPr>
        <w:numId w:val="11"/>
      </w:numPr>
      <w:spacing w:before="60"/>
      <w:jc w:val="left"/>
    </w:pPr>
  </w:style>
  <w:style w:type="paragraph" w:styleId="FootnoteText">
    <w:name w:val="footnote text"/>
    <w:basedOn w:val="Normal"/>
    <w:link w:val="FootnoteTextChar"/>
    <w:rsid w:val="0058283F"/>
    <w:pPr>
      <w:keepLines/>
      <w:widowControl w:val="0"/>
      <w:ind w:left="142" w:hanging="14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283F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BDC"/>
    <w:rPr>
      <w:lang w:val="en-GB"/>
    </w:rPr>
  </w:style>
  <w:style w:type="paragraph" w:styleId="Heading1">
    <w:name w:val="heading 1"/>
    <w:basedOn w:val="Normal"/>
    <w:next w:val="Normal"/>
    <w:qFormat/>
    <w:rsid w:val="0058283F"/>
    <w:pPr>
      <w:keepNext/>
      <w:spacing w:before="240" w:after="240"/>
      <w:ind w:left="1440" w:hanging="7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_Nedka"/>
    <w:basedOn w:val="Normal"/>
    <w:next w:val="Normal"/>
    <w:qFormat/>
    <w:rsid w:val="003C2BDC"/>
    <w:pPr>
      <w:keepNext/>
      <w:spacing w:before="360" w:after="240"/>
      <w:ind w:left="1296" w:right="720" w:hanging="576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2BDC"/>
    <w:pPr>
      <w:keepNext/>
      <w:spacing w:before="360" w:after="240"/>
      <w:ind w:left="7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0B7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19cmFirstline0cm">
    <w:name w:val="Style Heading 4 + Left:  19 cm First line:  0 cm"/>
    <w:basedOn w:val="Heading4"/>
    <w:rsid w:val="00A40B73"/>
    <w:pPr>
      <w:numPr>
        <w:numId w:val="2"/>
      </w:numPr>
    </w:pPr>
    <w:rPr>
      <w:szCs w:val="20"/>
    </w:rPr>
  </w:style>
  <w:style w:type="paragraph" w:styleId="BodyText">
    <w:name w:val="Body Text"/>
    <w:basedOn w:val="Normal"/>
    <w:rsid w:val="00DF3AD6"/>
    <w:rPr>
      <w:lang w:eastAsia="en-US"/>
    </w:rPr>
  </w:style>
  <w:style w:type="paragraph" w:customStyle="1" w:styleId="StyleHeading3">
    <w:name w:val="Style Heading 3"/>
    <w:aliases w:val="1.1.1 Heading 3 + Times New Roman 14 pt Left:  1..."/>
    <w:basedOn w:val="Heading3"/>
    <w:rsid w:val="00385F9D"/>
    <w:pPr>
      <w:spacing w:after="120"/>
      <w:ind w:left="851" w:firstLine="271"/>
    </w:pPr>
    <w:rPr>
      <w:rFonts w:cs="Times New Roman"/>
      <w:sz w:val="28"/>
      <w:szCs w:val="20"/>
      <w:lang w:eastAsia="en-US"/>
    </w:rPr>
  </w:style>
  <w:style w:type="paragraph" w:customStyle="1" w:styleId="headingnedka">
    <w:name w:val="heading nedka"/>
    <w:basedOn w:val="Heading1"/>
    <w:next w:val="Normal"/>
    <w:rsid w:val="005D5522"/>
    <w:pPr>
      <w:keepNext w:val="0"/>
      <w:spacing w:after="120"/>
    </w:pPr>
    <w:rPr>
      <w:rFonts w:cs="Times New Roman"/>
      <w:bCs w:val="0"/>
      <w:color w:val="17365D"/>
      <w:kern w:val="0"/>
      <w:sz w:val="28"/>
      <w:szCs w:val="36"/>
    </w:rPr>
  </w:style>
  <w:style w:type="paragraph" w:customStyle="1" w:styleId="ListBullet1">
    <w:name w:val="List Bullet1"/>
    <w:basedOn w:val="ListBullet"/>
    <w:rsid w:val="000040A7"/>
    <w:pPr>
      <w:numPr>
        <w:numId w:val="5"/>
      </w:numPr>
      <w:autoSpaceDE w:val="0"/>
      <w:autoSpaceDN w:val="0"/>
      <w:adjustRightInd w:val="0"/>
    </w:pPr>
    <w:rPr>
      <w:lang w:eastAsia="en-US"/>
    </w:rPr>
  </w:style>
  <w:style w:type="paragraph" w:styleId="ListBullet">
    <w:name w:val="List Bullet"/>
    <w:basedOn w:val="Normal"/>
    <w:rsid w:val="000040A7"/>
    <w:pPr>
      <w:numPr>
        <w:numId w:val="4"/>
      </w:numPr>
    </w:pPr>
  </w:style>
  <w:style w:type="paragraph" w:customStyle="1" w:styleId="StyleStyle1Before0pt">
    <w:name w:val="Style Style1 + Before:  0 pt"/>
    <w:basedOn w:val="Normal"/>
    <w:rsid w:val="00EA5D42"/>
    <w:pPr>
      <w:ind w:left="227"/>
    </w:pPr>
    <w:rPr>
      <w:sz w:val="22"/>
      <w:szCs w:val="20"/>
      <w:lang w:eastAsia="en-US"/>
    </w:rPr>
  </w:style>
  <w:style w:type="paragraph" w:customStyle="1" w:styleId="FigureNumber">
    <w:name w:val="Figure Number"/>
    <w:basedOn w:val="TableNumber"/>
    <w:rsid w:val="003C2BDC"/>
    <w:pPr>
      <w:spacing w:before="120" w:after="240"/>
      <w:jc w:val="center"/>
    </w:pPr>
  </w:style>
  <w:style w:type="paragraph" w:customStyle="1" w:styleId="FootnoteNedka">
    <w:name w:val="Footnote Nedka"/>
    <w:basedOn w:val="Normal"/>
    <w:qFormat/>
    <w:rsid w:val="0080747D"/>
    <w:pPr>
      <w:ind w:left="142" w:hanging="142"/>
    </w:pPr>
    <w:rPr>
      <w:sz w:val="22"/>
    </w:rPr>
  </w:style>
  <w:style w:type="paragraph" w:customStyle="1" w:styleId="Resume">
    <w:name w:val="Resume"/>
    <w:basedOn w:val="CommentText"/>
    <w:next w:val="Heading2"/>
    <w:qFormat/>
    <w:rsid w:val="0080747D"/>
    <w:pPr>
      <w:spacing w:before="120" w:after="120"/>
      <w:ind w:left="567" w:right="284" w:firstLine="431"/>
      <w:contextualSpacing/>
    </w:pPr>
    <w:rPr>
      <w:sz w:val="22"/>
    </w:rPr>
  </w:style>
  <w:style w:type="paragraph" w:styleId="CommentText">
    <w:name w:val="annotation text"/>
    <w:basedOn w:val="Normal"/>
    <w:link w:val="CommentTextChar"/>
    <w:rsid w:val="00807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47D"/>
    <w:rPr>
      <w:lang w:val="en-US"/>
    </w:rPr>
  </w:style>
  <w:style w:type="paragraph" w:customStyle="1" w:styleId="List1">
    <w:name w:val="List 1"/>
    <w:basedOn w:val="Normal"/>
    <w:rsid w:val="00DA7089"/>
    <w:pPr>
      <w:numPr>
        <w:numId w:val="10"/>
      </w:numPr>
      <w:jc w:val="left"/>
    </w:pPr>
  </w:style>
  <w:style w:type="paragraph" w:customStyle="1" w:styleId="NedkaMainParagraphChar">
    <w:name w:val="Nedka Main Paragraph Char"/>
    <w:basedOn w:val="Normal"/>
    <w:link w:val="NedkaMainParagraphCharChar"/>
    <w:rsid w:val="003C2BDC"/>
    <w:pPr>
      <w:spacing w:line="320" w:lineRule="atLeast"/>
    </w:pPr>
  </w:style>
  <w:style w:type="character" w:customStyle="1" w:styleId="NedkaMainParagraphCharChar">
    <w:name w:val="Nedka Main Paragraph Char Char"/>
    <w:basedOn w:val="DefaultParagraphFont"/>
    <w:link w:val="NedkaMainParagraphChar"/>
    <w:rsid w:val="003C2BDC"/>
    <w:rPr>
      <w:sz w:val="24"/>
      <w:lang w:eastAsia="en-US"/>
    </w:rPr>
  </w:style>
  <w:style w:type="paragraph" w:customStyle="1" w:styleId="FormulaStyle">
    <w:name w:val="Formula Style"/>
    <w:basedOn w:val="NedkaMainParagraphChar"/>
    <w:rsid w:val="003C2BDC"/>
    <w:pPr>
      <w:spacing w:before="120" w:after="120" w:line="240" w:lineRule="auto"/>
      <w:ind w:left="1008" w:firstLine="0"/>
      <w:jc w:val="left"/>
    </w:pPr>
  </w:style>
  <w:style w:type="paragraph" w:customStyle="1" w:styleId="Moto">
    <w:name w:val="Moto"/>
    <w:basedOn w:val="NedkaMainParagraphChar"/>
    <w:next w:val="NedkaMainParagraphChar"/>
    <w:rsid w:val="003C2BDC"/>
    <w:pPr>
      <w:spacing w:before="120" w:after="240" w:line="240" w:lineRule="auto"/>
      <w:ind w:left="2880" w:right="576" w:firstLine="0"/>
      <w:jc w:val="lowKashida"/>
    </w:pPr>
    <w:rPr>
      <w:sz w:val="22"/>
    </w:rPr>
  </w:style>
  <w:style w:type="character" w:customStyle="1" w:styleId="StyleFootnoteReferenceLatin12pt">
    <w:name w:val="Style Footnote Reference + (Latin) 12 pt"/>
    <w:basedOn w:val="FootnoteReference"/>
    <w:rsid w:val="003C2BDC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rsid w:val="003C2BDC"/>
    <w:rPr>
      <w:vertAlign w:val="superscript"/>
    </w:rPr>
  </w:style>
  <w:style w:type="paragraph" w:customStyle="1" w:styleId="StyleHeading2Before0Hanging038">
    <w:name w:val="Style Heading 2 + Before:  0&quot; Hanging:  038&quot;"/>
    <w:basedOn w:val="Heading2"/>
    <w:autoRedefine/>
    <w:rsid w:val="003C2BDC"/>
    <w:pPr>
      <w:ind w:left="547" w:hanging="547"/>
    </w:pPr>
  </w:style>
  <w:style w:type="paragraph" w:customStyle="1" w:styleId="Style2">
    <w:name w:val="Style2"/>
    <w:basedOn w:val="List1"/>
    <w:rsid w:val="003C2BDC"/>
    <w:pPr>
      <w:numPr>
        <w:numId w:val="9"/>
      </w:numPr>
    </w:pPr>
  </w:style>
  <w:style w:type="paragraph" w:customStyle="1" w:styleId="StyleNedkaMainParagraphLatin11ptLatinBoldLatinI">
    <w:name w:val="Style Nedka Main Paragraph + (Latin) 11 pt (Latin) Bold (Latin) I..."/>
    <w:basedOn w:val="NedkaMainParagraphChar"/>
    <w:link w:val="StyleNedkaMainParagraphLatin11ptLatinBoldLatinIChar"/>
    <w:rsid w:val="003C2BDC"/>
    <w:rPr>
      <w:b/>
      <w:i/>
    </w:rPr>
  </w:style>
  <w:style w:type="character" w:customStyle="1" w:styleId="StyleNedkaMainParagraphLatin11ptLatinBoldLatinIChar">
    <w:name w:val="Style Nedka Main Paragraph + (Latin) 11 pt (Latin) Bold (Latin) I... Char"/>
    <w:basedOn w:val="NedkaMainParagraphCharChar"/>
    <w:link w:val="StyleNedkaMainParagraphLatin11ptLatinBoldLatinI"/>
    <w:rsid w:val="003C2BDC"/>
    <w:rPr>
      <w:b/>
      <w:i/>
      <w:sz w:val="24"/>
      <w:lang w:eastAsia="en-US"/>
    </w:rPr>
  </w:style>
  <w:style w:type="paragraph" w:customStyle="1" w:styleId="StyleNedkaMainParagraphComplex12ptLatinBoldLatin">
    <w:name w:val="Style Nedka Main Paragraph + (Complex) 12 pt (Latin) Bold (Latin)..."/>
    <w:basedOn w:val="NedkaMainParagraphChar"/>
    <w:link w:val="StyleNedkaMainParagraphComplex12ptLatinBoldLatinChar"/>
    <w:rsid w:val="003C2BDC"/>
    <w:rPr>
      <w:b/>
      <w:i/>
    </w:rPr>
  </w:style>
  <w:style w:type="character" w:customStyle="1" w:styleId="StyleNedkaMainParagraphComplex12ptLatinBoldLatinChar">
    <w:name w:val="Style Nedka Main Paragraph + (Complex) 12 pt (Latin) Bold (Latin)... Char"/>
    <w:basedOn w:val="NedkaMainParagraphCharChar"/>
    <w:link w:val="StyleNedkaMainParagraphComplex12ptLatinBoldLatin"/>
    <w:rsid w:val="003C2BDC"/>
    <w:rPr>
      <w:b/>
      <w:i/>
      <w:sz w:val="24"/>
      <w:szCs w:val="24"/>
      <w:lang w:eastAsia="en-US"/>
    </w:rPr>
  </w:style>
  <w:style w:type="paragraph" w:customStyle="1" w:styleId="TableNumber">
    <w:name w:val="Table Number"/>
    <w:basedOn w:val="StyleNedkaMainParagraphLatin11ptLatinBoldLatinI"/>
    <w:next w:val="Subtitle"/>
    <w:rsid w:val="003C2BDC"/>
    <w:pPr>
      <w:keepNext/>
      <w:spacing w:before="240" w:after="120" w:line="240" w:lineRule="auto"/>
      <w:ind w:right="431"/>
      <w:jc w:val="right"/>
    </w:pPr>
  </w:style>
  <w:style w:type="paragraph" w:styleId="Subtitle">
    <w:name w:val="Subtitle"/>
    <w:basedOn w:val="Normal"/>
    <w:link w:val="SubtitleChar"/>
    <w:qFormat/>
    <w:rsid w:val="003C2BDC"/>
    <w:pPr>
      <w:spacing w:after="120"/>
      <w:ind w:left="432" w:right="432"/>
      <w:jc w:val="center"/>
      <w:outlineLvl w:val="1"/>
    </w:pPr>
    <w:rPr>
      <w:rFonts w:eastAsiaTheme="majorEastAsia" w:cs="Arial"/>
      <w:i/>
    </w:rPr>
  </w:style>
  <w:style w:type="character" w:customStyle="1" w:styleId="SubtitleChar">
    <w:name w:val="Subtitle Char"/>
    <w:basedOn w:val="DefaultParagraphFont"/>
    <w:link w:val="Subtitle"/>
    <w:rsid w:val="003C2BDC"/>
    <w:rPr>
      <w:rFonts w:eastAsiaTheme="majorEastAsia" w:cs="Arial"/>
      <w:i/>
      <w:sz w:val="24"/>
      <w:szCs w:val="24"/>
      <w:lang w:eastAsia="en-US"/>
    </w:rPr>
  </w:style>
  <w:style w:type="paragraph" w:customStyle="1" w:styleId="Tabletext1">
    <w:name w:val="Table text1"/>
    <w:basedOn w:val="Subtitle"/>
    <w:rsid w:val="0058283F"/>
    <w:pPr>
      <w:framePr w:hSpace="144" w:vSpace="115" w:wrap="around" w:vAnchor="text" w:hAnchor="text" w:y="1"/>
      <w:spacing w:after="0"/>
      <w:ind w:left="0" w:right="0" w:firstLine="0"/>
      <w:outlineLvl w:val="9"/>
    </w:pPr>
    <w:rPr>
      <w:rFonts w:eastAsia="Times New Roman"/>
      <w:i w:val="0"/>
      <w:sz w:val="22"/>
    </w:rPr>
  </w:style>
  <w:style w:type="character" w:customStyle="1" w:styleId="CharacterBoldItalic">
    <w:name w:val="Character Bold Italic"/>
    <w:basedOn w:val="StyleNedkaMainParagraphComplex12ptLatinBoldLatinChar"/>
    <w:rsid w:val="003C2BDC"/>
    <w:rPr>
      <w:b w:val="0"/>
      <w:i w:val="0"/>
      <w:sz w:val="24"/>
      <w:szCs w:val="24"/>
      <w:lang w:val="bg-BG" w:eastAsia="en-US" w:bidi="ar-SA"/>
    </w:rPr>
  </w:style>
  <w:style w:type="character" w:customStyle="1" w:styleId="FormulaLine">
    <w:name w:val="Formula Line"/>
    <w:basedOn w:val="DefaultParagraphFont"/>
    <w:rsid w:val="003C2BDC"/>
    <w:rPr>
      <w:rFonts w:ascii="Times New Roman" w:hAnsi="Times New Roman" w:cs="Times New Roman"/>
      <w:i/>
      <w:dstrike w:val="0"/>
      <w:sz w:val="24"/>
      <w:szCs w:val="20"/>
      <w:vertAlign w:val="subscript"/>
    </w:rPr>
  </w:style>
  <w:style w:type="paragraph" w:customStyle="1" w:styleId="StyleNedkaMainParagraphLinespacingExactly16pt">
    <w:name w:val="Style Nedka Main Paragraph + Line spacing:  Exactly 16 pt"/>
    <w:basedOn w:val="NedkaMainParagraphChar"/>
    <w:rsid w:val="003C2BDC"/>
  </w:style>
  <w:style w:type="paragraph" w:customStyle="1" w:styleId="StyleFormulaStyleBefore1">
    <w:name w:val="Style Formula Style + Before:  1&quot;"/>
    <w:basedOn w:val="FormulaStyle"/>
    <w:rsid w:val="003C2BDC"/>
    <w:pPr>
      <w:ind w:left="1440"/>
    </w:pPr>
  </w:style>
  <w:style w:type="character" w:customStyle="1" w:styleId="Formul1">
    <w:name w:val="Formul1"/>
    <w:basedOn w:val="DefaultParagraphFont"/>
    <w:rsid w:val="003C2BDC"/>
    <w:rPr>
      <w:rFonts w:ascii="Times New Roman" w:hAnsi="Times New Roman"/>
      <w:sz w:val="24"/>
      <w:szCs w:val="24"/>
    </w:rPr>
  </w:style>
  <w:style w:type="paragraph" w:customStyle="1" w:styleId="AnnotationNedka">
    <w:name w:val="Annotation Nedka"/>
    <w:basedOn w:val="Normal"/>
    <w:rsid w:val="003C2BDC"/>
    <w:pPr>
      <w:spacing w:before="120" w:after="120"/>
      <w:ind w:left="737" w:right="567"/>
    </w:pPr>
    <w:rPr>
      <w:b/>
      <w:i/>
      <w:sz w:val="22"/>
      <w:szCs w:val="22"/>
      <w:lang w:val="en-US"/>
    </w:rPr>
  </w:style>
  <w:style w:type="paragraph" w:styleId="Header">
    <w:name w:val="header"/>
    <w:basedOn w:val="Normal"/>
    <w:link w:val="HeaderChar"/>
    <w:rsid w:val="003C2B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C2BDC"/>
    <w:rPr>
      <w:lang w:eastAsia="en-US"/>
    </w:rPr>
  </w:style>
  <w:style w:type="paragraph" w:styleId="Footer">
    <w:name w:val="footer"/>
    <w:basedOn w:val="Normal"/>
    <w:link w:val="FooterChar"/>
    <w:rsid w:val="003C2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2BDC"/>
    <w:rPr>
      <w:lang w:eastAsia="en-US"/>
    </w:rPr>
  </w:style>
  <w:style w:type="character" w:styleId="PageNumber">
    <w:name w:val="page number"/>
    <w:basedOn w:val="DefaultParagraphFont"/>
    <w:rsid w:val="003C2BDC"/>
  </w:style>
  <w:style w:type="paragraph" w:styleId="Title">
    <w:name w:val="Title"/>
    <w:basedOn w:val="Normal"/>
    <w:link w:val="TitleChar"/>
    <w:qFormat/>
    <w:rsid w:val="003C2BDC"/>
    <w:pPr>
      <w:keepNext/>
      <w:spacing w:before="240" w:after="60"/>
      <w:jc w:val="center"/>
      <w:outlineLvl w:val="0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3C2BDC"/>
    <w:rPr>
      <w:rFonts w:cs="Arial"/>
      <w:b/>
      <w:bCs/>
      <w:kern w:val="28"/>
      <w:sz w:val="24"/>
      <w:szCs w:val="24"/>
      <w:lang w:eastAsia="en-US"/>
    </w:rPr>
  </w:style>
  <w:style w:type="table" w:styleId="TableGrid">
    <w:name w:val="Table Grid"/>
    <w:basedOn w:val="TableNormal"/>
    <w:rsid w:val="003C2BD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Text">
    <w:name w:val="Progr Text"/>
    <w:basedOn w:val="Tabletext1"/>
    <w:qFormat/>
    <w:rsid w:val="00DA7089"/>
    <w:pPr>
      <w:framePr w:wrap="around"/>
      <w:numPr>
        <w:numId w:val="11"/>
      </w:numPr>
      <w:spacing w:before="60"/>
      <w:jc w:val="left"/>
    </w:pPr>
  </w:style>
  <w:style w:type="paragraph" w:styleId="FootnoteText">
    <w:name w:val="footnote text"/>
    <w:basedOn w:val="Normal"/>
    <w:link w:val="FootnoteTextChar"/>
    <w:rsid w:val="0058283F"/>
    <w:pPr>
      <w:keepLines/>
      <w:widowControl w:val="0"/>
      <w:ind w:left="142" w:hanging="14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283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TechnoLogica Ltd.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Nedka Gateva</dc:creator>
  <cp:keywords/>
  <dc:description/>
  <cp:lastModifiedBy>Nedka Gateva</cp:lastModifiedBy>
  <cp:revision>1</cp:revision>
  <dcterms:created xsi:type="dcterms:W3CDTF">2013-02-09T16:20:00Z</dcterms:created>
  <dcterms:modified xsi:type="dcterms:W3CDTF">2013-02-09T16:22:00Z</dcterms:modified>
</cp:coreProperties>
</file>